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:rsidR="00846925" w:rsidRPr="00FA4B9E" w:rsidRDefault="00846925" w:rsidP="00457854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eastAsia="pl-PL"/>
        </w:rPr>
      </w:pPr>
      <w:r w:rsidRPr="00FA4B9E">
        <w:rPr>
          <w:rFonts w:ascii="Arial" w:hAnsi="Arial" w:cs="Arial"/>
          <w:b/>
          <w:color w:val="000000"/>
          <w:sz w:val="20"/>
          <w:szCs w:val="20"/>
          <w:lang w:eastAsia="pl-PL"/>
        </w:rPr>
        <w:t xml:space="preserve">CZĘŚĆ II SIWZ - </w:t>
      </w:r>
      <w:smartTag w:uri="lexAThandschemas/lexAThand" w:element="lexATakty">
        <w:smartTagPr>
          <w:attr w:name="DocIDENT" w:val="Dz.U.2005.8.60"/>
          <w:attr w:name="DOCTYPE" w:val="akt"/>
        </w:smartTagPr>
        <w:r w:rsidRPr="00FA4B9E">
          <w:rPr>
            <w:rFonts w:ascii="Arial" w:hAnsi="Arial" w:cs="Arial"/>
            <w:b/>
            <w:color w:val="000000"/>
            <w:sz w:val="20"/>
            <w:szCs w:val="20"/>
            <w:lang w:eastAsia="pl-PL"/>
          </w:rPr>
          <w:t>OP</w:t>
        </w:r>
      </w:smartTag>
      <w:r w:rsidRPr="00FA4B9E">
        <w:rPr>
          <w:rFonts w:ascii="Arial" w:hAnsi="Arial" w:cs="Arial"/>
          <w:b/>
          <w:color w:val="000000"/>
          <w:sz w:val="20"/>
          <w:szCs w:val="20"/>
          <w:lang w:eastAsia="pl-PL"/>
        </w:rPr>
        <w:t xml:space="preserve">IS PRZEDMIOTU ZAMÓWIENIA </w:t>
      </w:r>
    </w:p>
    <w:p w:rsidR="00846925" w:rsidRPr="00FA4B9E" w:rsidRDefault="00FA4B9E" w:rsidP="00655E44">
      <w:pPr>
        <w:spacing w:after="0" w:line="240" w:lineRule="auto"/>
        <w:rPr>
          <w:rFonts w:ascii="Arial" w:hAnsi="Arial" w:cs="Arial"/>
          <w:sz w:val="20"/>
          <w:szCs w:val="20"/>
          <w:lang w:eastAsia="ar-SA"/>
        </w:rPr>
      </w:pPr>
      <w:r>
        <w:rPr>
          <w:rFonts w:ascii="Arial" w:hAnsi="Arial" w:cs="Arial"/>
          <w:b/>
          <w:color w:val="000000"/>
          <w:sz w:val="20"/>
          <w:szCs w:val="20"/>
          <w:lang w:eastAsia="pl-PL"/>
        </w:rPr>
        <w:br w:type="page"/>
      </w:r>
    </w:p>
    <w:p w:rsidR="00D8399D" w:rsidRPr="00FA4B9E" w:rsidRDefault="00D8399D" w:rsidP="00D8399D">
      <w:pPr>
        <w:autoSpaceDE w:val="0"/>
        <w:spacing w:after="120"/>
        <w:jc w:val="both"/>
        <w:rPr>
          <w:rFonts w:ascii="Arial" w:hAnsi="Arial" w:cs="Arial"/>
          <w:sz w:val="20"/>
          <w:szCs w:val="20"/>
        </w:rPr>
      </w:pPr>
      <w:r w:rsidRPr="00A7512A">
        <w:rPr>
          <w:rFonts w:ascii="Arial" w:hAnsi="Arial" w:cs="Arial"/>
          <w:b/>
          <w:sz w:val="20"/>
          <w:szCs w:val="20"/>
        </w:rPr>
        <w:t>Przedmiotem zamówienia</w:t>
      </w:r>
      <w:r w:rsidRPr="007E3BB9">
        <w:rPr>
          <w:rFonts w:ascii="Arial" w:hAnsi="Arial" w:cs="Arial"/>
          <w:sz w:val="20"/>
          <w:szCs w:val="20"/>
        </w:rPr>
        <w:t xml:space="preserve"> </w:t>
      </w:r>
      <w:r w:rsidRPr="00A7512A">
        <w:rPr>
          <w:rFonts w:ascii="Arial" w:hAnsi="Arial" w:cs="Arial"/>
          <w:b/>
          <w:sz w:val="20"/>
          <w:szCs w:val="20"/>
        </w:rPr>
        <w:t>jest:</w:t>
      </w:r>
      <w:r w:rsidRPr="007E3BB9">
        <w:rPr>
          <w:rFonts w:ascii="Arial" w:hAnsi="Arial" w:cs="Arial"/>
          <w:sz w:val="20"/>
          <w:szCs w:val="20"/>
        </w:rPr>
        <w:t xml:space="preserve"> „Świadczenie </w:t>
      </w:r>
      <w:r>
        <w:rPr>
          <w:rFonts w:ascii="Arial" w:hAnsi="Arial" w:cs="Arial"/>
          <w:sz w:val="20"/>
          <w:szCs w:val="20"/>
        </w:rPr>
        <w:t xml:space="preserve">kompleksowej </w:t>
      </w:r>
      <w:r w:rsidRPr="007E3BB9">
        <w:rPr>
          <w:rFonts w:ascii="Arial" w:hAnsi="Arial" w:cs="Arial"/>
          <w:sz w:val="20"/>
          <w:szCs w:val="20"/>
        </w:rPr>
        <w:t>usługi wydruków i serwisu urządzeń funkcjonujących w ramach systemu zarządzania wydrukami w PSE S.A.</w:t>
      </w:r>
      <w:r>
        <w:rPr>
          <w:rFonts w:ascii="Arial" w:hAnsi="Arial" w:cs="Arial"/>
          <w:sz w:val="20"/>
          <w:szCs w:val="20"/>
        </w:rPr>
        <w:t>, (zwanej w skrócie „Usługą”).</w:t>
      </w:r>
      <w:r w:rsidRPr="007E3BB9">
        <w:rPr>
          <w:rFonts w:ascii="Arial" w:hAnsi="Arial" w:cs="Arial"/>
          <w:sz w:val="20"/>
          <w:szCs w:val="20"/>
        </w:rPr>
        <w:t>”</w:t>
      </w:r>
    </w:p>
    <w:p w:rsidR="00D8399D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Usługą objęte </w:t>
      </w:r>
      <w:r w:rsidRPr="00FA4B9E">
        <w:rPr>
          <w:rFonts w:ascii="Arial" w:hAnsi="Arial" w:cs="Arial"/>
          <w:sz w:val="20"/>
          <w:szCs w:val="20"/>
        </w:rPr>
        <w:t xml:space="preserve">będą urządzenia </w:t>
      </w:r>
      <w:r>
        <w:rPr>
          <w:rFonts w:ascii="Arial" w:hAnsi="Arial" w:cs="Arial"/>
          <w:sz w:val="20"/>
          <w:szCs w:val="20"/>
        </w:rPr>
        <w:t>funkcjonujące</w:t>
      </w:r>
      <w:r w:rsidRPr="007E3BB9">
        <w:rPr>
          <w:rFonts w:ascii="Arial" w:hAnsi="Arial" w:cs="Arial"/>
          <w:sz w:val="20"/>
          <w:szCs w:val="20"/>
        </w:rPr>
        <w:t xml:space="preserve"> w ramach systemu zarządzania wydrukami w PSE S.A.</w:t>
      </w:r>
      <w:r>
        <w:rPr>
          <w:rFonts w:ascii="Arial" w:hAnsi="Arial" w:cs="Arial"/>
          <w:sz w:val="20"/>
          <w:szCs w:val="20"/>
        </w:rPr>
        <w:t xml:space="preserve"> </w:t>
      </w:r>
      <w:r w:rsidRPr="00FA4B9E">
        <w:rPr>
          <w:rFonts w:ascii="Arial" w:hAnsi="Arial" w:cs="Arial"/>
          <w:sz w:val="20"/>
          <w:szCs w:val="20"/>
        </w:rPr>
        <w:t>podane w Załączniku nr 1</w:t>
      </w:r>
      <w:r>
        <w:rPr>
          <w:rFonts w:ascii="Arial" w:hAnsi="Arial" w:cs="Arial"/>
          <w:sz w:val="20"/>
          <w:szCs w:val="20"/>
        </w:rPr>
        <w:t xml:space="preserve"> </w:t>
      </w:r>
      <w:r w:rsidRPr="00FA4B9E">
        <w:rPr>
          <w:rFonts w:ascii="Arial" w:hAnsi="Arial" w:cs="Arial"/>
          <w:sz w:val="20"/>
          <w:szCs w:val="20"/>
        </w:rPr>
        <w:t>do niniejszej Częś</w:t>
      </w:r>
      <w:r>
        <w:rPr>
          <w:rFonts w:ascii="Arial" w:hAnsi="Arial" w:cs="Arial"/>
          <w:sz w:val="20"/>
          <w:szCs w:val="20"/>
        </w:rPr>
        <w:t>ci</w:t>
      </w:r>
      <w:r w:rsidRPr="00FA4B9E">
        <w:rPr>
          <w:rFonts w:ascii="Arial" w:hAnsi="Arial" w:cs="Arial"/>
          <w:sz w:val="20"/>
          <w:szCs w:val="20"/>
        </w:rPr>
        <w:t xml:space="preserve"> II SIWZ</w:t>
      </w:r>
      <w:r>
        <w:rPr>
          <w:rFonts w:ascii="Arial" w:hAnsi="Arial" w:cs="Arial"/>
          <w:sz w:val="20"/>
          <w:szCs w:val="20"/>
        </w:rPr>
        <w:t xml:space="preserve"> (zwane w skrócie „Urządzeniami”)</w:t>
      </w:r>
      <w:r w:rsidRPr="00FA4B9E">
        <w:rPr>
          <w:rFonts w:ascii="Arial" w:hAnsi="Arial" w:cs="Arial"/>
          <w:sz w:val="20"/>
          <w:szCs w:val="20"/>
        </w:rPr>
        <w:t xml:space="preserve">. </w:t>
      </w:r>
    </w:p>
    <w:p w:rsidR="00D8399D" w:rsidRPr="00FA4B9E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 w:rsidRPr="00FA4B9E">
        <w:rPr>
          <w:rFonts w:ascii="Arial" w:hAnsi="Arial" w:cs="Arial"/>
          <w:sz w:val="20"/>
          <w:szCs w:val="20"/>
        </w:rPr>
        <w:t xml:space="preserve">Szczegółowy </w:t>
      </w:r>
      <w:smartTag w:uri="lexAThandschemas/lexAThand" w:element="lexATakty">
        <w:smartTagPr>
          <w:attr w:name="DOCTYPE" w:val="akt"/>
          <w:attr w:name="DocIDENT" w:val="Dz.U.2005.8.60"/>
        </w:smartTagPr>
        <w:r w:rsidRPr="00FA4B9E">
          <w:rPr>
            <w:rFonts w:ascii="Arial" w:hAnsi="Arial" w:cs="Arial"/>
            <w:sz w:val="20"/>
            <w:szCs w:val="20"/>
          </w:rPr>
          <w:t>op</w:t>
        </w:r>
      </w:smartTag>
      <w:r w:rsidRPr="00FA4B9E">
        <w:rPr>
          <w:rFonts w:ascii="Arial" w:hAnsi="Arial" w:cs="Arial"/>
          <w:sz w:val="20"/>
          <w:szCs w:val="20"/>
        </w:rPr>
        <w:t xml:space="preserve">is </w:t>
      </w:r>
      <w:r>
        <w:rPr>
          <w:rFonts w:ascii="Arial" w:hAnsi="Arial" w:cs="Arial"/>
          <w:sz w:val="20"/>
          <w:szCs w:val="20"/>
        </w:rPr>
        <w:t xml:space="preserve">Usługi </w:t>
      </w:r>
      <w:r w:rsidRPr="00FA4B9E">
        <w:rPr>
          <w:rFonts w:ascii="Arial" w:hAnsi="Arial" w:cs="Arial"/>
          <w:sz w:val="20"/>
          <w:szCs w:val="20"/>
        </w:rPr>
        <w:t xml:space="preserve">zawarty jest w Załączniku nr </w:t>
      </w:r>
      <w:r>
        <w:rPr>
          <w:rFonts w:ascii="Arial" w:hAnsi="Arial" w:cs="Arial"/>
          <w:sz w:val="20"/>
          <w:szCs w:val="20"/>
        </w:rPr>
        <w:t>2</w:t>
      </w:r>
      <w:r w:rsidRPr="00FA4B9E">
        <w:rPr>
          <w:rFonts w:ascii="Arial" w:hAnsi="Arial" w:cs="Arial"/>
          <w:sz w:val="20"/>
          <w:szCs w:val="20"/>
        </w:rPr>
        <w:t xml:space="preserve"> do niniejszej  Częś</w:t>
      </w:r>
      <w:r>
        <w:rPr>
          <w:rFonts w:ascii="Arial" w:hAnsi="Arial" w:cs="Arial"/>
          <w:sz w:val="20"/>
          <w:szCs w:val="20"/>
        </w:rPr>
        <w:t>ci</w:t>
      </w:r>
      <w:r w:rsidRPr="00FA4B9E">
        <w:rPr>
          <w:rFonts w:ascii="Arial" w:hAnsi="Arial" w:cs="Arial"/>
          <w:sz w:val="20"/>
          <w:szCs w:val="20"/>
        </w:rPr>
        <w:t xml:space="preserve"> II SIWZ. </w:t>
      </w:r>
    </w:p>
    <w:p w:rsidR="00D8399D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Usługa realizowana będzie w oparciu o zainstalowany u Zamawiającego System Zarządzania Wydrukami (zwany w skrócie „Systemem”). </w:t>
      </w:r>
    </w:p>
    <w:p w:rsidR="00D8399D" w:rsidRPr="00647D4D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 w:rsidRPr="00647D4D">
        <w:rPr>
          <w:rFonts w:ascii="Arial" w:hAnsi="Arial" w:cs="Arial"/>
          <w:sz w:val="20"/>
          <w:szCs w:val="20"/>
        </w:rPr>
        <w:t xml:space="preserve">System oparty jest o </w:t>
      </w:r>
      <w:smartTag w:uri="lexAThandschemas/lexAThand" w:element="lexATakty">
        <w:smartTagPr>
          <w:attr w:name="DOCTYPE" w:val="akt"/>
          <w:attr w:name="DocIDENT" w:val="Dz.U.2005.8.60"/>
        </w:smartTagPr>
        <w:r w:rsidRPr="00647D4D">
          <w:rPr>
            <w:rFonts w:ascii="Arial" w:hAnsi="Arial" w:cs="Arial"/>
            <w:sz w:val="20"/>
            <w:szCs w:val="20"/>
          </w:rPr>
          <w:t>op</w:t>
        </w:r>
      </w:smartTag>
      <w:r w:rsidRPr="00647D4D">
        <w:rPr>
          <w:rFonts w:ascii="Arial" w:hAnsi="Arial" w:cs="Arial"/>
          <w:sz w:val="20"/>
          <w:szCs w:val="20"/>
        </w:rPr>
        <w:t xml:space="preserve">rogramowania OptimiDoc </w:t>
      </w:r>
      <w:r>
        <w:rPr>
          <w:rFonts w:ascii="Arial" w:hAnsi="Arial" w:cs="Arial"/>
          <w:sz w:val="20"/>
          <w:szCs w:val="20"/>
        </w:rPr>
        <w:t>v6.10</w:t>
      </w:r>
      <w:r w:rsidRPr="00E574A9">
        <w:rPr>
          <w:rFonts w:ascii="Arial" w:hAnsi="Arial" w:cs="Arial"/>
          <w:sz w:val="20"/>
          <w:szCs w:val="20"/>
        </w:rPr>
        <w:t xml:space="preserve"> oraz Xerox Device Manager v5.13.17</w:t>
      </w:r>
      <w:r>
        <w:rPr>
          <w:rFonts w:ascii="Arial" w:hAnsi="Arial" w:cs="Arial"/>
          <w:sz w:val="20"/>
          <w:szCs w:val="20"/>
        </w:rPr>
        <w:t xml:space="preserve"> i Xerox CentreWare Web v5.9.22</w:t>
      </w:r>
      <w:r w:rsidRPr="00E574A9">
        <w:rPr>
          <w:rFonts w:ascii="Arial" w:hAnsi="Arial" w:cs="Arial"/>
          <w:sz w:val="20"/>
          <w:szCs w:val="20"/>
        </w:rPr>
        <w:t xml:space="preserve">, </w:t>
      </w:r>
      <w:smartTag w:uri="lexAThandschemas/lexAThand" w:element="lexATakty">
        <w:smartTagPr>
          <w:attr w:name="DocIDENT" w:val="Dz.U.2005.8.60"/>
          <w:attr w:name="DOCTYPE" w:val="akt"/>
        </w:smartTagPr>
        <w:r w:rsidRPr="00E574A9">
          <w:rPr>
            <w:rFonts w:ascii="Arial" w:hAnsi="Arial" w:cs="Arial"/>
            <w:sz w:val="20"/>
            <w:szCs w:val="20"/>
          </w:rPr>
          <w:t>op</w:t>
        </w:r>
      </w:smartTag>
      <w:r w:rsidRPr="00E574A9">
        <w:rPr>
          <w:rFonts w:ascii="Arial" w:hAnsi="Arial" w:cs="Arial"/>
          <w:sz w:val="20"/>
          <w:szCs w:val="20"/>
        </w:rPr>
        <w:t>isanego w Załączniku nr 3</w:t>
      </w:r>
      <w:r w:rsidRPr="00647D4D">
        <w:rPr>
          <w:rFonts w:ascii="Arial" w:hAnsi="Arial" w:cs="Arial"/>
          <w:sz w:val="20"/>
          <w:szCs w:val="20"/>
        </w:rPr>
        <w:t xml:space="preserve"> do niniejszej Częś</w:t>
      </w:r>
      <w:r>
        <w:rPr>
          <w:rFonts w:ascii="Arial" w:hAnsi="Arial" w:cs="Arial"/>
          <w:sz w:val="20"/>
          <w:szCs w:val="20"/>
        </w:rPr>
        <w:t>ci</w:t>
      </w:r>
      <w:r w:rsidRPr="00647D4D">
        <w:rPr>
          <w:rFonts w:ascii="Arial" w:hAnsi="Arial" w:cs="Arial"/>
          <w:sz w:val="20"/>
          <w:szCs w:val="20"/>
        </w:rPr>
        <w:t xml:space="preserve"> II SIWZ. </w:t>
      </w:r>
    </w:p>
    <w:p w:rsidR="00D8399D" w:rsidRPr="00647D4D" w:rsidRDefault="00D8399D" w:rsidP="00D8399D">
      <w:pPr>
        <w:pStyle w:val="Akapitzlist1"/>
        <w:spacing w:after="0" w:line="240" w:lineRule="auto"/>
        <w:ind w:left="360"/>
        <w:contextualSpacing/>
        <w:rPr>
          <w:rFonts w:ascii="Arial" w:hAnsi="Arial" w:cs="Arial"/>
          <w:sz w:val="20"/>
          <w:szCs w:val="20"/>
          <w:lang w:eastAsia="ar-SA"/>
        </w:rPr>
      </w:pPr>
    </w:p>
    <w:p w:rsidR="00D8399D" w:rsidRDefault="00D8399D" w:rsidP="00D8399D">
      <w:pPr>
        <w:autoSpaceDE w:val="0"/>
        <w:spacing w:after="120" w:line="10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Integralną częścią niniejszej Części II SIWZ stanowią następujące Załączniki:</w:t>
      </w:r>
    </w:p>
    <w:p w:rsidR="00D8399D" w:rsidRPr="00647D4D" w:rsidRDefault="00D8399D" w:rsidP="00D8399D">
      <w:pPr>
        <w:numPr>
          <w:ilvl w:val="1"/>
          <w:numId w:val="18"/>
        </w:numPr>
        <w:tabs>
          <w:tab w:val="clear" w:pos="1440"/>
        </w:tabs>
        <w:suppressAutoHyphens/>
        <w:autoSpaceDE w:val="0"/>
        <w:spacing w:after="120" w:line="100" w:lineRule="atLeast"/>
        <w:ind w:left="284" w:hanging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647D4D">
        <w:rPr>
          <w:rFonts w:ascii="Arial" w:hAnsi="Arial" w:cs="Arial"/>
          <w:b/>
          <w:bCs/>
          <w:sz w:val="20"/>
          <w:szCs w:val="20"/>
        </w:rPr>
        <w:t xml:space="preserve">Załącznik nr 1 </w:t>
      </w:r>
    </w:p>
    <w:p w:rsidR="00D8399D" w:rsidRPr="00647D4D" w:rsidRDefault="00D8399D" w:rsidP="00D8399D">
      <w:pPr>
        <w:autoSpaceDE w:val="0"/>
        <w:spacing w:after="120" w:line="100" w:lineRule="atLeast"/>
        <w:ind w:firstLine="284"/>
        <w:jc w:val="both"/>
        <w:rPr>
          <w:rFonts w:ascii="Arial" w:hAnsi="Arial" w:cs="Arial"/>
          <w:color w:val="000000"/>
          <w:sz w:val="20"/>
          <w:szCs w:val="20"/>
        </w:rPr>
      </w:pPr>
      <w:r w:rsidRPr="00647D4D">
        <w:rPr>
          <w:rFonts w:ascii="Arial" w:hAnsi="Arial" w:cs="Arial"/>
          <w:color w:val="000000"/>
          <w:sz w:val="20"/>
          <w:szCs w:val="20"/>
        </w:rPr>
        <w:t xml:space="preserve">Lista 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Pr="00647D4D">
        <w:rPr>
          <w:rFonts w:ascii="Arial" w:hAnsi="Arial" w:cs="Arial"/>
          <w:color w:val="000000"/>
          <w:sz w:val="20"/>
          <w:szCs w:val="20"/>
        </w:rPr>
        <w:t xml:space="preserve">rządzeń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647D4D">
        <w:rPr>
          <w:rFonts w:ascii="Arial" w:hAnsi="Arial" w:cs="Arial"/>
          <w:color w:val="000000"/>
          <w:sz w:val="20"/>
          <w:szCs w:val="20"/>
        </w:rPr>
        <w:t xml:space="preserve">Xerox </w:t>
      </w:r>
    </w:p>
    <w:p w:rsidR="00D8399D" w:rsidRPr="00647D4D" w:rsidRDefault="00D8399D" w:rsidP="00D8399D">
      <w:pPr>
        <w:numPr>
          <w:ilvl w:val="1"/>
          <w:numId w:val="18"/>
        </w:numPr>
        <w:tabs>
          <w:tab w:val="clear" w:pos="1440"/>
        </w:tabs>
        <w:suppressAutoHyphens/>
        <w:autoSpaceDE w:val="0"/>
        <w:spacing w:after="120" w:line="100" w:lineRule="atLeast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647D4D">
        <w:rPr>
          <w:rFonts w:ascii="Arial" w:hAnsi="Arial" w:cs="Arial"/>
          <w:b/>
          <w:bCs/>
          <w:sz w:val="20"/>
          <w:szCs w:val="20"/>
        </w:rPr>
        <w:t>Załącznik nr 2</w:t>
      </w:r>
    </w:p>
    <w:p w:rsidR="00D8399D" w:rsidRDefault="00D8399D" w:rsidP="00D8399D">
      <w:pPr>
        <w:autoSpaceDE w:val="0"/>
        <w:spacing w:after="120" w:line="100" w:lineRule="atLeast"/>
        <w:ind w:firstLine="284"/>
        <w:jc w:val="both"/>
        <w:rPr>
          <w:rFonts w:ascii="Arial" w:hAnsi="Arial" w:cs="Arial"/>
          <w:bCs/>
          <w:sz w:val="20"/>
          <w:szCs w:val="20"/>
        </w:rPr>
      </w:pPr>
      <w:r w:rsidRPr="00647D4D">
        <w:rPr>
          <w:rFonts w:ascii="Arial" w:hAnsi="Arial" w:cs="Arial"/>
          <w:bCs/>
          <w:sz w:val="20"/>
          <w:szCs w:val="20"/>
        </w:rPr>
        <w:t xml:space="preserve">Opis Usługi </w:t>
      </w:r>
    </w:p>
    <w:p w:rsidR="00D8399D" w:rsidRPr="00647D4D" w:rsidRDefault="00D8399D" w:rsidP="00D8399D">
      <w:pPr>
        <w:numPr>
          <w:ilvl w:val="1"/>
          <w:numId w:val="18"/>
        </w:numPr>
        <w:tabs>
          <w:tab w:val="clear" w:pos="1440"/>
        </w:tabs>
        <w:suppressAutoHyphens/>
        <w:autoSpaceDE w:val="0"/>
        <w:spacing w:after="120" w:line="100" w:lineRule="atLeast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647D4D">
        <w:rPr>
          <w:rFonts w:ascii="Arial" w:hAnsi="Arial" w:cs="Arial"/>
          <w:b/>
          <w:bCs/>
          <w:sz w:val="20"/>
          <w:szCs w:val="20"/>
        </w:rPr>
        <w:t>Załącznik nr 3</w:t>
      </w:r>
    </w:p>
    <w:p w:rsidR="00D8399D" w:rsidRPr="00D8399D" w:rsidRDefault="00D8399D" w:rsidP="00D8399D">
      <w:pPr>
        <w:autoSpaceDE w:val="0"/>
        <w:spacing w:after="120" w:line="100" w:lineRule="atLeast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647D4D">
        <w:rPr>
          <w:rFonts w:ascii="Arial" w:hAnsi="Arial" w:cs="Arial"/>
          <w:bCs/>
          <w:sz w:val="20"/>
          <w:szCs w:val="20"/>
        </w:rPr>
        <w:t xml:space="preserve">Opis oprogramowania OptimiDoc </w:t>
      </w:r>
      <w:r>
        <w:rPr>
          <w:rFonts w:ascii="Arial" w:hAnsi="Arial" w:cs="Arial"/>
          <w:bCs/>
          <w:sz w:val="20"/>
          <w:szCs w:val="20"/>
        </w:rPr>
        <w:t>v6.10</w:t>
      </w:r>
      <w:r w:rsidRPr="00647D4D">
        <w:rPr>
          <w:rFonts w:ascii="Arial" w:hAnsi="Arial" w:cs="Arial"/>
          <w:bCs/>
          <w:sz w:val="20"/>
          <w:szCs w:val="20"/>
        </w:rPr>
        <w:t xml:space="preserve"> oraz Xerox Device Manager v5.13.17</w:t>
      </w:r>
      <w:r>
        <w:rPr>
          <w:rFonts w:ascii="Arial" w:hAnsi="Arial" w:cs="Arial"/>
          <w:bCs/>
          <w:sz w:val="20"/>
          <w:szCs w:val="20"/>
        </w:rPr>
        <w:t xml:space="preserve"> i </w:t>
      </w:r>
      <w:r>
        <w:rPr>
          <w:rFonts w:ascii="Arial" w:hAnsi="Arial" w:cs="Arial"/>
          <w:sz w:val="20"/>
          <w:szCs w:val="20"/>
        </w:rPr>
        <w:t>Xerox CentreWare Web v5.9.22</w:t>
      </w:r>
    </w:p>
    <w:p w:rsidR="00A7512A" w:rsidRDefault="00A7512A" w:rsidP="00D8399D">
      <w:pPr>
        <w:autoSpaceDE w:val="0"/>
        <w:jc w:val="both"/>
        <w:rPr>
          <w:rFonts w:ascii="Arial" w:hAnsi="Arial" w:cs="Arial"/>
          <w:sz w:val="20"/>
          <w:szCs w:val="20"/>
        </w:rPr>
      </w:pPr>
    </w:p>
    <w:p w:rsidR="00D8399D" w:rsidRPr="00FF05E1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 w:rsidRPr="00E7613A">
        <w:rPr>
          <w:rFonts w:ascii="Arial" w:hAnsi="Arial" w:cs="Arial"/>
          <w:sz w:val="20"/>
          <w:szCs w:val="20"/>
        </w:rPr>
        <w:t xml:space="preserve">Usługa świadczona będzie przez okres 32 miesięcy od dnia zawarcia umowy (przy czym dla części urządzeń o których mowa w </w:t>
      </w:r>
      <w:r>
        <w:rPr>
          <w:rFonts w:ascii="Arial" w:hAnsi="Arial" w:cs="Arial"/>
          <w:sz w:val="20"/>
          <w:szCs w:val="20"/>
        </w:rPr>
        <w:t xml:space="preserve">niniejszym załączniku </w:t>
      </w:r>
      <w:r w:rsidRPr="00E7613A">
        <w:rPr>
          <w:rFonts w:ascii="Arial" w:hAnsi="Arial" w:cs="Arial"/>
          <w:sz w:val="20"/>
          <w:szCs w:val="20"/>
        </w:rPr>
        <w:t xml:space="preserve">świadczenie usługi rozpocznie się z dniem 17.08.2018 r i nie przekroczy okresu 32 miesięcy od dnia zawarcia umowy) lub do wyczerpania środków finansowych zgodnie z </w:t>
      </w:r>
      <w:r w:rsidRPr="00E7613A">
        <w:rPr>
          <w:rFonts w:ascii="Arial" w:hAnsi="Arial" w:cs="Arial"/>
          <w:color w:val="000000"/>
          <w:sz w:val="20"/>
          <w:szCs w:val="20"/>
        </w:rPr>
        <w:t xml:space="preserve">§ 3 </w:t>
      </w:r>
      <w:r w:rsidRPr="00E7613A">
        <w:rPr>
          <w:rFonts w:ascii="Arial" w:hAnsi="Arial" w:cs="Arial"/>
          <w:sz w:val="20"/>
          <w:szCs w:val="20"/>
        </w:rPr>
        <w:t>Umowy.</w:t>
      </w:r>
    </w:p>
    <w:p w:rsidR="00D8399D" w:rsidRPr="00FA4B9E" w:rsidRDefault="00D8399D" w:rsidP="00D8399D">
      <w:pPr>
        <w:autoSpaceDE w:val="0"/>
        <w:jc w:val="both"/>
        <w:rPr>
          <w:rFonts w:ascii="Arial" w:hAnsi="Arial" w:cs="Arial"/>
          <w:sz w:val="20"/>
          <w:szCs w:val="20"/>
        </w:rPr>
      </w:pPr>
      <w:r w:rsidRPr="00E93D7F">
        <w:rPr>
          <w:rFonts w:ascii="Arial" w:hAnsi="Arial" w:cs="Arial"/>
          <w:sz w:val="20"/>
          <w:szCs w:val="20"/>
        </w:rPr>
        <w:t xml:space="preserve">Usługą </w:t>
      </w:r>
      <w:r w:rsidRPr="00E574A9">
        <w:rPr>
          <w:rFonts w:ascii="Arial" w:hAnsi="Arial" w:cs="Arial"/>
          <w:sz w:val="20"/>
          <w:szCs w:val="20"/>
        </w:rPr>
        <w:t>objęte będą wszystkie Urządzenia podane w Załączniku nr 1</w:t>
      </w:r>
      <w:r>
        <w:rPr>
          <w:rFonts w:ascii="Arial" w:hAnsi="Arial" w:cs="Arial"/>
          <w:sz w:val="20"/>
          <w:szCs w:val="20"/>
        </w:rPr>
        <w:t xml:space="preserve"> do niniejszej Części II SIWZ </w:t>
      </w:r>
      <w:r w:rsidRPr="00E574A9">
        <w:rPr>
          <w:rFonts w:ascii="Arial" w:hAnsi="Arial" w:cs="Arial"/>
          <w:sz w:val="20"/>
          <w:szCs w:val="20"/>
        </w:rPr>
        <w:t>.</w:t>
      </w:r>
    </w:p>
    <w:p w:rsidR="00D8399D" w:rsidRPr="00430A15" w:rsidRDefault="00D8399D" w:rsidP="00D8399D">
      <w:pPr>
        <w:autoSpaceDE w:val="0"/>
        <w:spacing w:after="120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  <w:r w:rsidRPr="00430A15">
        <w:rPr>
          <w:rFonts w:ascii="Arial" w:hAnsi="Arial" w:cs="Arial"/>
          <w:color w:val="000000"/>
          <w:sz w:val="20"/>
          <w:szCs w:val="20"/>
          <w:u w:val="single"/>
        </w:rPr>
        <w:t>Miejsce świadczenia Usługi: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7654"/>
      </w:tblGrid>
      <w:tr w:rsidR="00D8399D" w:rsidRPr="00D8399D" w:rsidTr="00D8399D">
        <w:trPr>
          <w:trHeight w:val="360"/>
        </w:trPr>
        <w:tc>
          <w:tcPr>
            <w:tcW w:w="1985" w:type="dxa"/>
            <w:shd w:val="clear" w:color="auto" w:fill="D9D9D9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8399D">
              <w:rPr>
                <w:rFonts w:ascii="Arial" w:hAnsi="Arial" w:cs="Arial"/>
                <w:b/>
                <w:sz w:val="20"/>
                <w:szCs w:val="20"/>
              </w:rPr>
              <w:t>Lokalizacja (nazwa)</w:t>
            </w:r>
          </w:p>
        </w:tc>
        <w:tc>
          <w:tcPr>
            <w:tcW w:w="7654" w:type="dxa"/>
            <w:shd w:val="clear" w:color="auto" w:fill="D9D9D9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D8399D">
              <w:rPr>
                <w:rFonts w:ascii="Arial" w:hAnsi="Arial" w:cs="Arial"/>
                <w:b/>
                <w:sz w:val="20"/>
                <w:szCs w:val="20"/>
              </w:rPr>
              <w:t>Adres dostawy</w:t>
            </w:r>
          </w:p>
        </w:tc>
      </w:tr>
      <w:tr w:rsidR="00D8399D" w:rsidRPr="00D8399D" w:rsidTr="00A7512A">
        <w:trPr>
          <w:trHeight w:val="494"/>
        </w:trPr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Konstancin-Jeziorna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S.A., ul. Warszawska 165,</w:t>
            </w:r>
          </w:p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05-520 Konstancin-Jeziorna</w:t>
            </w:r>
          </w:p>
        </w:tc>
      </w:tr>
      <w:tr w:rsidR="00D8399D" w:rsidRPr="00D8399D" w:rsidTr="00D8399D"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Warszawa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 Biuro w Warszawie, Al. Jerozolimskie 132 (budynek Euro Centrum) 02-305 Warszawa</w:t>
            </w:r>
          </w:p>
        </w:tc>
      </w:tr>
      <w:tr w:rsidR="00D8399D" w:rsidRPr="00D8399D" w:rsidTr="00D8399D"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Radom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 Biuro w Radomiu, ul. Żeromskiego 75,</w:t>
            </w:r>
          </w:p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26-600 Radom</w:t>
            </w:r>
          </w:p>
        </w:tc>
      </w:tr>
      <w:tr w:rsidR="00D8399D" w:rsidRPr="00D8399D" w:rsidTr="00D8399D"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Poznań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 Biuro w Poznaniu, ul. Marcelińska 71,</w:t>
            </w:r>
          </w:p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60-354 Poznań</w:t>
            </w:r>
          </w:p>
        </w:tc>
      </w:tr>
      <w:tr w:rsidR="00D8399D" w:rsidRPr="00D8399D" w:rsidTr="00D8399D"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Bydgoszcz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 Biuro w Bydgoszczy, ul. Marszałka Focha 16, 85-950 Bydgoszcz</w:t>
            </w:r>
          </w:p>
        </w:tc>
      </w:tr>
      <w:tr w:rsidR="00D8399D" w:rsidRPr="00D8399D" w:rsidTr="00A7512A">
        <w:trPr>
          <w:trHeight w:val="490"/>
        </w:trPr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Katowice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Polskie Sieci Elektroenergetyczne S.A. Biuro w Katowicach, ul. Jordana 25,</w:t>
            </w:r>
          </w:p>
          <w:p w:rsidR="00D8399D" w:rsidRPr="00D8399D" w:rsidRDefault="00D8399D" w:rsidP="00A7512A">
            <w:pPr>
              <w:pStyle w:val="Akapitzlist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40-056 Katowice</w:t>
            </w:r>
          </w:p>
        </w:tc>
      </w:tr>
      <w:tr w:rsidR="00D8399D" w:rsidRPr="00D8399D" w:rsidTr="00D8399D">
        <w:trPr>
          <w:trHeight w:val="434"/>
        </w:trPr>
        <w:tc>
          <w:tcPr>
            <w:tcW w:w="1985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Wrocław</w:t>
            </w:r>
          </w:p>
        </w:tc>
        <w:tc>
          <w:tcPr>
            <w:tcW w:w="7654" w:type="dxa"/>
            <w:shd w:val="clear" w:color="auto" w:fill="auto"/>
          </w:tcPr>
          <w:p w:rsidR="00D8399D" w:rsidRPr="00D8399D" w:rsidRDefault="00D8399D" w:rsidP="00D8399D">
            <w:pPr>
              <w:pStyle w:val="Akapitzlist"/>
              <w:ind w:left="0"/>
              <w:rPr>
                <w:rFonts w:ascii="Arial" w:hAnsi="Arial" w:cs="Arial"/>
                <w:sz w:val="20"/>
                <w:szCs w:val="20"/>
              </w:rPr>
            </w:pPr>
            <w:r w:rsidRPr="00D8399D">
              <w:rPr>
                <w:rFonts w:ascii="Arial" w:hAnsi="Arial" w:cs="Arial"/>
                <w:sz w:val="20"/>
                <w:szCs w:val="20"/>
              </w:rPr>
              <w:t>PSE Innowacje Sp. z o.o.,</w:t>
            </w:r>
            <w:r w:rsidRPr="00D8399D">
              <w:rPr>
                <w:rFonts w:cs="Calibri"/>
                <w:sz w:val="20"/>
                <w:szCs w:val="20"/>
              </w:rPr>
              <w:t xml:space="preserve"> </w:t>
            </w:r>
            <w:r w:rsidRPr="00D8399D">
              <w:rPr>
                <w:rFonts w:ascii="Arial" w:hAnsi="Arial" w:cs="Arial"/>
                <w:sz w:val="20"/>
                <w:szCs w:val="20"/>
              </w:rPr>
              <w:t xml:space="preserve">ul. Skarbowców 23B / Bud. A1, 53-025 Wrocław </w:t>
            </w:r>
          </w:p>
        </w:tc>
      </w:tr>
    </w:tbl>
    <w:p w:rsidR="00A7512A" w:rsidRDefault="00A7512A" w:rsidP="00D8399D">
      <w:pPr>
        <w:autoSpaceDE w:val="0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A7512A" w:rsidRDefault="00A7512A" w:rsidP="00D8399D">
      <w:pPr>
        <w:autoSpaceDE w:val="0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A7512A" w:rsidRDefault="00A7512A" w:rsidP="00D8399D">
      <w:pPr>
        <w:autoSpaceDE w:val="0"/>
        <w:jc w:val="both"/>
        <w:rPr>
          <w:rFonts w:ascii="Arial" w:hAnsi="Arial" w:cs="Arial"/>
          <w:b/>
          <w:color w:val="000000"/>
          <w:sz w:val="20"/>
          <w:szCs w:val="20"/>
        </w:rPr>
      </w:pPr>
    </w:p>
    <w:p w:rsidR="00D8399D" w:rsidRDefault="00D8399D" w:rsidP="00D8399D">
      <w:pPr>
        <w:autoSpaceDE w:val="0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E93D7F">
        <w:rPr>
          <w:rFonts w:ascii="Arial" w:hAnsi="Arial" w:cs="Arial"/>
          <w:b/>
          <w:color w:val="000000"/>
          <w:sz w:val="20"/>
          <w:szCs w:val="20"/>
        </w:rPr>
        <w:t>Załącznik nr 1</w:t>
      </w:r>
      <w:r>
        <w:rPr>
          <w:rFonts w:ascii="Arial" w:hAnsi="Arial" w:cs="Arial"/>
          <w:b/>
          <w:color w:val="000000"/>
          <w:sz w:val="20"/>
          <w:szCs w:val="20"/>
        </w:rPr>
        <w:t xml:space="preserve"> do Części II SIWZ</w:t>
      </w:r>
      <w:r w:rsidRPr="00E93D7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>– Lista Urządzeń Xerox</w:t>
      </w:r>
    </w:p>
    <w:p w:rsidR="00D8399D" w:rsidRPr="00FA4B9E" w:rsidRDefault="00D8399D" w:rsidP="00FE2CC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A4B9E">
        <w:rPr>
          <w:rFonts w:ascii="Arial" w:hAnsi="Arial" w:cs="Arial"/>
          <w:sz w:val="20"/>
          <w:szCs w:val="20"/>
        </w:rPr>
        <w:t xml:space="preserve">Typ </w:t>
      </w:r>
      <w:r>
        <w:rPr>
          <w:rFonts w:ascii="Arial" w:hAnsi="Arial" w:cs="Arial"/>
          <w:sz w:val="20"/>
          <w:szCs w:val="20"/>
        </w:rPr>
        <w:t>A</w:t>
      </w:r>
      <w:r w:rsidRPr="00FA4B9E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U</w:t>
      </w:r>
      <w:r w:rsidRPr="00FA4B9E">
        <w:rPr>
          <w:rFonts w:ascii="Arial" w:hAnsi="Arial" w:cs="Arial"/>
          <w:sz w:val="20"/>
          <w:szCs w:val="20"/>
        </w:rPr>
        <w:t>rządzenia biurowe wyposażone w czytnik kart oraz finiszer sortujący ze zszywaczem</w:t>
      </w:r>
      <w:r>
        <w:rPr>
          <w:rFonts w:ascii="Arial" w:hAnsi="Arial" w:cs="Arial"/>
          <w:sz w:val="20"/>
          <w:szCs w:val="20"/>
        </w:rPr>
        <w:t>.</w:t>
      </w:r>
    </w:p>
    <w:p w:rsidR="00D8399D" w:rsidRDefault="00D8399D" w:rsidP="00FE2CC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A4B9E">
        <w:rPr>
          <w:rFonts w:ascii="Arial" w:hAnsi="Arial" w:cs="Arial"/>
          <w:sz w:val="20"/>
          <w:szCs w:val="20"/>
        </w:rPr>
        <w:t>Typ B – Mniejsze urządzenia biurowe wyposażone w czytnik kart bez finiszera.</w:t>
      </w:r>
    </w:p>
    <w:p w:rsidR="00D8399D" w:rsidRPr="00FA4B9E" w:rsidRDefault="00D8399D" w:rsidP="00FE2CC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A4B9E">
        <w:rPr>
          <w:rFonts w:ascii="Arial" w:hAnsi="Arial" w:cs="Arial"/>
          <w:sz w:val="20"/>
          <w:szCs w:val="20"/>
        </w:rPr>
        <w:t xml:space="preserve">Typ </w:t>
      </w:r>
      <w:r>
        <w:rPr>
          <w:rFonts w:ascii="Arial" w:hAnsi="Arial" w:cs="Arial"/>
          <w:sz w:val="20"/>
          <w:szCs w:val="20"/>
        </w:rPr>
        <w:t>C</w:t>
      </w:r>
      <w:r w:rsidRPr="00FA4B9E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U</w:t>
      </w:r>
      <w:r w:rsidRPr="00FA4B9E">
        <w:rPr>
          <w:rFonts w:ascii="Arial" w:hAnsi="Arial" w:cs="Arial"/>
          <w:sz w:val="20"/>
          <w:szCs w:val="20"/>
        </w:rPr>
        <w:t>rządzenia w Poligrafii nie wyposażone w czytnik kart</w:t>
      </w:r>
      <w:r>
        <w:rPr>
          <w:rFonts w:ascii="Arial" w:hAnsi="Arial" w:cs="Arial"/>
          <w:sz w:val="20"/>
          <w:szCs w:val="20"/>
        </w:rPr>
        <w:t>.</w:t>
      </w:r>
    </w:p>
    <w:p w:rsidR="00D8399D" w:rsidRPr="00FA4B9E" w:rsidRDefault="00D8399D" w:rsidP="00FE2CC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11542">
        <w:rPr>
          <w:rFonts w:ascii="Arial" w:hAnsi="Arial" w:cs="Arial"/>
          <w:sz w:val="20"/>
          <w:szCs w:val="20"/>
        </w:rPr>
        <w:t>Typ D – Drukarki kolorowe bez czytników podłączone bezpośrednio do komputerów dla VIP.</w:t>
      </w:r>
    </w:p>
    <w:p w:rsidR="00D8399D" w:rsidRPr="00FA4B9E" w:rsidRDefault="00D8399D" w:rsidP="00D8399D">
      <w:pPr>
        <w:rPr>
          <w:rFonts w:ascii="Arial" w:hAnsi="Arial" w:cs="Arial"/>
          <w:sz w:val="20"/>
          <w:szCs w:val="20"/>
        </w:rPr>
      </w:pPr>
    </w:p>
    <w:tbl>
      <w:tblPr>
        <w:tblW w:w="97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7"/>
        <w:gridCol w:w="2460"/>
        <w:gridCol w:w="709"/>
        <w:gridCol w:w="1559"/>
        <w:gridCol w:w="1985"/>
        <w:gridCol w:w="2551"/>
      </w:tblGrid>
      <w:tr w:rsidR="00D8399D" w:rsidRPr="003F4915" w:rsidTr="00D8399D">
        <w:trPr>
          <w:trHeight w:val="315"/>
        </w:trPr>
        <w:tc>
          <w:tcPr>
            <w:tcW w:w="5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MODEL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TYP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NR SERYJNY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LOKALIZACJA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</w:tcPr>
          <w:p w:rsidR="00D8399D" w:rsidRPr="003F4915" w:rsidRDefault="00D8399D" w:rsidP="00D8399D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DATA ROZPOCZĘCIA</w:t>
            </w:r>
            <w:r w:rsidRPr="003F4915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br/>
              <w:t>ŚWIADCZENIA USŁUGI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3914091682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802596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802596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3914091780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3914091720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3914090520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3914091755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3914089793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3914089408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3914089300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3914091895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3914091887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3914091879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3914091801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3914089742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Bydgoszcz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3914087839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3914090619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3914090465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3914090481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3914087111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19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3914086549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3914090295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3914090546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3914088312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3914090325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24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3914087928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3914102110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3914088029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3914109999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3914102579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29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3914100339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3914088002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Katowice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3913675605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3913677039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3913678230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53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3913678280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3913678361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3913678370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3913678434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3913678477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3913678604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59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3914098938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3923670091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3923669158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3923670105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3923669808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3327557393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3327558128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3327558616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3327558799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3327558888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69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3327558926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3327558934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3327558969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3327561064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3327561099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3327561170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3327561307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3327561439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3327561803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3327561986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79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3327557512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3327558802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3327560440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82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3327559574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3327544810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3327749578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3327754156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3327760563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3327760610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WorkCentre 7556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3906680687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89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Xerox Color 550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3514546958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17.08.2018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F4915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cs="Calibri"/>
              </w:rPr>
              <w:t>99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F4915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F4915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F4915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3378554224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3378554216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3378554879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3378549581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Konstancin Jeziorna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3914090597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Kraków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3914089831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Kraków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3914091828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3914090490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3914091763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3914091640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3914089149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3914090449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3914091798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3914089483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3914089106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3914089629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3914091518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3914089270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3914089580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Poznań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3914090503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3914090201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3914091410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3914089963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3914090228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3914089696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3914090252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3914089815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3914089971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3914091690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3914090023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3914090139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3914089157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3914090066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3914089998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3914090333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 w:rsidRPr="006F61AE"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3914091739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3914089343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3914090350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Radom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3923668925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3923669883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3923669913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3923668470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3923670024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3923670083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3914101548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3914100673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3914102358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3914110261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3914110253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3914091909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3914089602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3914089645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3914089599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3914077450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3914099543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3914102650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3914098261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3914102706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3914110091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3914102919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3914090473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3914089467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3914089718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5D085C">
        <w:trPr>
          <w:trHeight w:val="300"/>
        </w:trPr>
        <w:tc>
          <w:tcPr>
            <w:tcW w:w="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168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3914089661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3914091607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3914090457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3914101521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172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WorkCentre 7845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3914090554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173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Xerox Phaser 6510_DN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3378551179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Warszawa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zawarcia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 umowy</w:t>
            </w:r>
          </w:p>
        </w:tc>
      </w:tr>
      <w:tr w:rsidR="00D8399D" w:rsidRPr="00397D09" w:rsidTr="00D8399D">
        <w:trPr>
          <w:trHeight w:val="300"/>
        </w:trPr>
        <w:tc>
          <w:tcPr>
            <w:tcW w:w="5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right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</w:rPr>
              <w:t>174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Xerox Altalink C8055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Typ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8399D" w:rsidRPr="00397D09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399D" w:rsidRPr="00397D09" w:rsidRDefault="00D8399D" w:rsidP="00D8399D">
            <w:pPr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397D09">
              <w:rPr>
                <w:rFonts w:ascii="Arial" w:hAnsi="Arial" w:cs="Arial"/>
                <w:sz w:val="20"/>
                <w:szCs w:val="20"/>
                <w:lang w:eastAsia="pl-PL"/>
              </w:rPr>
              <w:t>Wrocław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8399D" w:rsidRPr="00F742C1" w:rsidRDefault="00D8399D" w:rsidP="00D8399D">
            <w:pPr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 xml:space="preserve">z dniem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 xml:space="preserve">zawarcia </w:t>
            </w:r>
            <w:r w:rsidRPr="00EB3E59">
              <w:rPr>
                <w:rFonts w:ascii="Arial" w:hAnsi="Arial" w:cs="Arial"/>
                <w:sz w:val="18"/>
                <w:szCs w:val="18"/>
                <w:lang w:eastAsia="pl-PL"/>
              </w:rPr>
              <w:t>umowy</w:t>
            </w:r>
          </w:p>
        </w:tc>
      </w:tr>
    </w:tbl>
    <w:p w:rsidR="00D8399D" w:rsidRDefault="00D8399D" w:rsidP="00D8399D">
      <w:pPr>
        <w:autoSpaceDE w:val="0"/>
        <w:jc w:val="both"/>
        <w:rPr>
          <w:rFonts w:ascii="Arial" w:hAnsi="Arial" w:cs="Arial"/>
          <w:color w:val="000000"/>
          <w:sz w:val="20"/>
          <w:szCs w:val="20"/>
        </w:rPr>
      </w:pPr>
    </w:p>
    <w:p w:rsidR="00D8399D" w:rsidRDefault="00D8399D" w:rsidP="00D8399D">
      <w:pPr>
        <w:ind w:right="-71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Pozycje</w:t>
      </w:r>
      <w:r w:rsidRPr="00655E44">
        <w:rPr>
          <w:rFonts w:ascii="Arial" w:hAnsi="Arial" w:cs="Arial"/>
          <w:color w:val="000000"/>
          <w:sz w:val="20"/>
          <w:szCs w:val="20"/>
        </w:rPr>
        <w:t xml:space="preserve"> z </w:t>
      </w:r>
      <w:r>
        <w:rPr>
          <w:rFonts w:ascii="Arial" w:hAnsi="Arial" w:cs="Arial"/>
          <w:color w:val="000000"/>
          <w:sz w:val="20"/>
          <w:szCs w:val="20"/>
        </w:rPr>
        <w:t>niewypełnionym numerem seryjnym dotyczą Urządzeń, które są w trakcie procesu zakupowego. Pełna l</w:t>
      </w:r>
      <w:r w:rsidRPr="0030035E">
        <w:rPr>
          <w:rFonts w:ascii="Arial" w:hAnsi="Arial" w:cs="Arial"/>
          <w:color w:val="000000"/>
          <w:sz w:val="20"/>
          <w:szCs w:val="20"/>
        </w:rPr>
        <w:t xml:space="preserve">ista </w:t>
      </w:r>
      <w:r>
        <w:rPr>
          <w:rFonts w:ascii="Arial" w:hAnsi="Arial" w:cs="Arial"/>
          <w:color w:val="000000"/>
          <w:sz w:val="20"/>
          <w:szCs w:val="20"/>
        </w:rPr>
        <w:t>U</w:t>
      </w:r>
      <w:r w:rsidRPr="0030035E">
        <w:rPr>
          <w:rFonts w:ascii="Arial" w:hAnsi="Arial" w:cs="Arial"/>
          <w:color w:val="000000"/>
          <w:sz w:val="20"/>
          <w:szCs w:val="20"/>
        </w:rPr>
        <w:t xml:space="preserve">rządzeń Xerox z </w:t>
      </w:r>
      <w:r w:rsidRPr="00655E44">
        <w:rPr>
          <w:rFonts w:ascii="Arial" w:hAnsi="Arial" w:cs="Arial"/>
          <w:color w:val="000000"/>
          <w:sz w:val="20"/>
          <w:szCs w:val="20"/>
        </w:rPr>
        <w:t xml:space="preserve">numerami seryjnymi zostanie przekazana w dniu </w:t>
      </w:r>
      <w:r>
        <w:rPr>
          <w:rFonts w:ascii="Arial" w:hAnsi="Arial" w:cs="Arial"/>
          <w:color w:val="000000"/>
          <w:sz w:val="20"/>
          <w:szCs w:val="20"/>
        </w:rPr>
        <w:t xml:space="preserve">zawarcia </w:t>
      </w:r>
      <w:r w:rsidRPr="00655E44">
        <w:rPr>
          <w:rFonts w:ascii="Arial" w:hAnsi="Arial" w:cs="Arial"/>
          <w:color w:val="000000"/>
          <w:sz w:val="20"/>
          <w:szCs w:val="20"/>
        </w:rPr>
        <w:t>Umowy.</w:t>
      </w:r>
      <w:r>
        <w:rPr>
          <w:rFonts w:ascii="Arial" w:hAnsi="Arial" w:cs="Arial"/>
          <w:color w:val="000000"/>
          <w:sz w:val="20"/>
          <w:szCs w:val="20"/>
        </w:rPr>
        <w:br w:type="page"/>
      </w:r>
    </w:p>
    <w:p w:rsidR="00D8399D" w:rsidRPr="00D8399D" w:rsidRDefault="00D8399D" w:rsidP="00D8399D">
      <w:pPr>
        <w:ind w:right="-712"/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Załącznik nr 2 do Części II SIWZ</w:t>
      </w:r>
      <w:r w:rsidRPr="00E93D7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color w:val="000000"/>
          <w:sz w:val="20"/>
          <w:szCs w:val="20"/>
        </w:rPr>
        <w:t xml:space="preserve">– Opis Usługi </w:t>
      </w:r>
    </w:p>
    <w:p w:rsidR="00D8399D" w:rsidRPr="00430A15" w:rsidRDefault="00D8399D" w:rsidP="00D8399D">
      <w:pPr>
        <w:autoSpaceDE w:val="0"/>
        <w:jc w:val="both"/>
        <w:rPr>
          <w:rFonts w:ascii="Arial" w:hAnsi="Arial" w:cs="Arial"/>
          <w:color w:val="000000"/>
          <w:sz w:val="20"/>
          <w:szCs w:val="20"/>
          <w:u w:val="single"/>
        </w:rPr>
      </w:pPr>
      <w:r w:rsidRPr="00430A15">
        <w:rPr>
          <w:rFonts w:ascii="Arial" w:hAnsi="Arial" w:cs="Arial"/>
          <w:color w:val="000000"/>
          <w:sz w:val="20"/>
          <w:szCs w:val="20"/>
          <w:u w:val="single"/>
        </w:rPr>
        <w:t>Zakres Usługi:</w:t>
      </w:r>
    </w:p>
    <w:p w:rsidR="00D8399D" w:rsidRPr="00D8399D" w:rsidRDefault="00D8399D" w:rsidP="00D8399D">
      <w:pPr>
        <w:pStyle w:val="Akapitzlist"/>
        <w:numPr>
          <w:ilvl w:val="0"/>
          <w:numId w:val="7"/>
        </w:numPr>
        <w:tabs>
          <w:tab w:val="num" w:pos="360"/>
        </w:tabs>
        <w:suppressAutoHyphens/>
        <w:autoSpaceDE w:val="0"/>
        <w:spacing w:before="120" w:after="120" w:line="240" w:lineRule="auto"/>
        <w:ind w:left="714" w:hanging="357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D8399D">
        <w:rPr>
          <w:rFonts w:ascii="Arial" w:hAnsi="Arial" w:cs="Arial"/>
          <w:sz w:val="20"/>
          <w:szCs w:val="20"/>
        </w:rPr>
        <w:t>Do Usługi zalicza się wszelkie niezbędne prace konserwacyjno-naprawcze  związane z utrzymaniem Urządzeń w ciągłej dostępności (w tym dostawy wszelkich materiałów eksploatacyjnych takich jak: tonery, bębny, fusery, zszywki itp., przeglądy, konserwacje, materiały naturalnie zużywające się, a nie będące materiałami eksploatacyjnymi, papieru do drukowania, aktualizacje oprogramowania w Urządzeniach).</w:t>
      </w:r>
    </w:p>
    <w:p w:rsidR="00D8399D" w:rsidRPr="00D8399D" w:rsidRDefault="00D8399D" w:rsidP="00D8399D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Zamawiający wymaga aby, zgodnie z wykazem miejsc świadczenia Usługi, w każdej z lokalizacji Zamawiającego w ciągłej dostępności były przynajmniej po 2 komplety tonerów oraz wszelkich pozostałych materiałów eksploatacyjnych do każdego typu Urządzeń podanych w Załączniku nr 1, jednak nie więcej aniżeli 5 kompletów.</w:t>
      </w:r>
    </w:p>
    <w:p w:rsidR="00D8399D" w:rsidRPr="00A7512A" w:rsidRDefault="00D8399D" w:rsidP="00A7512A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Do Usługi zalicza się funkcje monitorowania stanu  pracy Urządzeń z wykorzystaniem Oprogramowania będącego w posiadaniu Zamawiającego oraz wykonywanie okresowych przeglądów konserwacyjnych (czyszczenie toru transportu papieru, rolek, odkurzanie, </w:t>
      </w:r>
      <w:r w:rsidRPr="00A7512A">
        <w:rPr>
          <w:rFonts w:ascii="Arial" w:hAnsi="Arial" w:cs="Arial"/>
          <w:sz w:val="20"/>
          <w:szCs w:val="20"/>
        </w:rPr>
        <w:t>czyszczenie z zewnątrz).</w:t>
      </w:r>
    </w:p>
    <w:p w:rsidR="00D8399D" w:rsidRPr="00A7512A" w:rsidRDefault="00D8399D" w:rsidP="00A7512A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Zamawiający zapewnia zdalny dostęp do Systemu na zasadach zgodnych z Polityką Bezpieczeństwa obowiązującą u Zamawiającego.</w:t>
      </w:r>
    </w:p>
    <w:p w:rsidR="00D8399D" w:rsidRPr="00A7512A" w:rsidRDefault="00D8399D" w:rsidP="00A7512A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Wszelkie materiały eksploatacyjne dostarczane Zamawiającemu powinny być fabrycznie nowe, producenta danego urządzenia.</w:t>
      </w:r>
    </w:p>
    <w:p w:rsidR="00D8399D" w:rsidRPr="00A7512A" w:rsidRDefault="00D8399D" w:rsidP="00A7512A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Zużyte materiały eksploatacyjne Wykonawca zabiera od Zamawiającego. Wykonawca zobowiązany jest dostarczyć potwierdzenie odbioru zużytych tonerów.</w:t>
      </w:r>
    </w:p>
    <w:p w:rsidR="00D8399D" w:rsidRPr="00A7512A" w:rsidRDefault="00D8399D" w:rsidP="00A46783">
      <w:pPr>
        <w:pStyle w:val="NormalnyWeb"/>
        <w:numPr>
          <w:ilvl w:val="0"/>
          <w:numId w:val="7"/>
        </w:numPr>
        <w:spacing w:before="120" w:beforeAutospacing="0" w:after="120" w:afterAutospacing="0"/>
        <w:ind w:left="721" w:hanging="437"/>
        <w:jc w:val="both"/>
        <w:rPr>
          <w:rFonts w:ascii="Arial" w:hAnsi="Arial" w:cs="Arial"/>
          <w:sz w:val="20"/>
          <w:szCs w:val="20"/>
        </w:rPr>
      </w:pPr>
      <w:r w:rsidRPr="00A7512A">
        <w:rPr>
          <w:rFonts w:ascii="Arial" w:hAnsi="Arial" w:cs="Arial"/>
          <w:sz w:val="20"/>
          <w:szCs w:val="20"/>
        </w:rPr>
        <w:t>Odbiór zużytych materiałów odbywać się będzie przez Wykonawcę nie później jak 2 tygodnie</w:t>
      </w:r>
      <w:r w:rsidRPr="00D8399D">
        <w:rPr>
          <w:rFonts w:ascii="Arial" w:hAnsi="Arial" w:cs="Arial"/>
          <w:sz w:val="20"/>
          <w:szCs w:val="20"/>
        </w:rPr>
        <w:t xml:space="preserve"> po zgłoszeniu telefonicznym, bądź mailowym.</w:t>
      </w:r>
    </w:p>
    <w:p w:rsidR="00D8399D" w:rsidRPr="00A7512A" w:rsidRDefault="00D8399D" w:rsidP="00A7512A">
      <w:pPr>
        <w:pStyle w:val="NormalnyWeb"/>
        <w:numPr>
          <w:ilvl w:val="0"/>
          <w:numId w:val="7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Do Usługi zalicza się dostawy papieru nie później jak 3 dni po zamówieniu telefonicznym lub mailowym do magazynu wskazanego przez Zamawiającego w ilościach zapewniających ciągłość wydruków. Dystrybucja papieru do Urządzeń w siedzibie Zamawiającego będzie realizowana przez personel Zamawiającego.</w:t>
      </w:r>
    </w:p>
    <w:p w:rsidR="00D8399D" w:rsidRPr="00D8399D" w:rsidRDefault="00D8399D" w:rsidP="00D8399D">
      <w:pPr>
        <w:pStyle w:val="Akapitzlist"/>
        <w:numPr>
          <w:ilvl w:val="0"/>
          <w:numId w:val="7"/>
        </w:numPr>
        <w:tabs>
          <w:tab w:val="num" w:pos="360"/>
        </w:tabs>
        <w:suppressAutoHyphens/>
        <w:autoSpaceDE w:val="0"/>
        <w:spacing w:after="0"/>
        <w:ind w:left="714" w:hanging="357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Dostarczany papier powinien spełniać następujące parametry: A4 o gramaturze min. 80g i A3 o gramaturze min. 80g, przeznaczony do cyfrowych drukarek laserowych o klasie  min. 160 CIE lub A.</w:t>
      </w:r>
    </w:p>
    <w:p w:rsidR="00D8399D" w:rsidRPr="00D8399D" w:rsidRDefault="00D8399D" w:rsidP="00D8399D">
      <w:pPr>
        <w:jc w:val="both"/>
        <w:rPr>
          <w:rFonts w:ascii="Arial" w:hAnsi="Arial" w:cs="Arial"/>
          <w:sz w:val="20"/>
          <w:szCs w:val="20"/>
        </w:rPr>
      </w:pPr>
    </w:p>
    <w:p w:rsidR="00D8399D" w:rsidRPr="00430A15" w:rsidRDefault="00D8399D" w:rsidP="00D8399D">
      <w:pPr>
        <w:rPr>
          <w:rFonts w:ascii="Arial" w:hAnsi="Arial" w:cs="Arial"/>
          <w:sz w:val="20"/>
          <w:szCs w:val="20"/>
          <w:u w:val="single"/>
        </w:rPr>
      </w:pPr>
      <w:r w:rsidRPr="00430A15">
        <w:rPr>
          <w:rFonts w:ascii="Arial" w:hAnsi="Arial" w:cs="Arial"/>
          <w:sz w:val="20"/>
          <w:szCs w:val="20"/>
          <w:u w:val="single"/>
        </w:rPr>
        <w:t xml:space="preserve">W ramach Usługi </w:t>
      </w:r>
      <w:r w:rsidR="008E0FCA" w:rsidRPr="00430A15">
        <w:rPr>
          <w:rFonts w:ascii="Arial" w:hAnsi="Arial" w:cs="Arial"/>
          <w:sz w:val="20"/>
          <w:szCs w:val="20"/>
          <w:u w:val="single"/>
        </w:rPr>
        <w:t xml:space="preserve">Wykonawca zobowiązany jest do: </w:t>
      </w:r>
    </w:p>
    <w:p w:rsidR="00D8399D" w:rsidRPr="00A46783" w:rsidRDefault="00D8399D" w:rsidP="00A46783">
      <w:pPr>
        <w:pStyle w:val="Akapitzlist"/>
        <w:numPr>
          <w:ilvl w:val="0"/>
          <w:numId w:val="24"/>
        </w:numPr>
        <w:suppressAutoHyphens/>
        <w:autoSpaceDE w:val="0"/>
        <w:spacing w:before="120" w:after="120" w:line="240" w:lineRule="auto"/>
        <w:ind w:hanging="436"/>
        <w:jc w:val="both"/>
        <w:rPr>
          <w:rFonts w:ascii="Arial" w:hAnsi="Arial" w:cs="Arial"/>
          <w:sz w:val="20"/>
          <w:szCs w:val="20"/>
        </w:rPr>
      </w:pPr>
      <w:r w:rsidRPr="00A46783">
        <w:rPr>
          <w:rFonts w:ascii="Arial" w:hAnsi="Arial" w:cs="Arial"/>
          <w:sz w:val="20"/>
          <w:szCs w:val="20"/>
        </w:rPr>
        <w:t>Monitorowania z wykorzystaniem udostępnionego przez Zamawiającego Systemu, stanu Urządzeń z Załącznika nr 1 stanu  wszelkich materiałów eksploatacyjnych oraz stanu</w:t>
      </w:r>
      <w:r w:rsidRPr="00D8399D">
        <w:rPr>
          <w:rFonts w:ascii="Arial" w:hAnsi="Arial" w:cs="Arial"/>
          <w:sz w:val="20"/>
          <w:szCs w:val="20"/>
        </w:rPr>
        <w:t xml:space="preserve"> </w:t>
      </w:r>
      <w:r w:rsidRPr="00A46783">
        <w:rPr>
          <w:rFonts w:ascii="Arial" w:hAnsi="Arial" w:cs="Arial"/>
          <w:sz w:val="20"/>
          <w:szCs w:val="20"/>
        </w:rPr>
        <w:t>poprawności funkcjonowania Systemu.</w:t>
      </w:r>
    </w:p>
    <w:p w:rsidR="00D8399D" w:rsidRPr="00A7512A" w:rsidRDefault="00D8399D" w:rsidP="00A46783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Niezwłocznego powiadamiania Zamawiającego o awariach /zakłóceniach Urządzeń i konieczności uzupełnienia materiałów eksploatacyjnych dla monitorowanych Urządzeń.</w:t>
      </w:r>
    </w:p>
    <w:p w:rsidR="00D8399D" w:rsidRPr="00A7512A" w:rsidRDefault="00D8399D" w:rsidP="00A46783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Dostawy  wszelkich materiałów eksploatacyjnych do Urządzeń z Załącznika nr 1.</w:t>
      </w:r>
    </w:p>
    <w:p w:rsidR="00D8399D" w:rsidRPr="00A7512A" w:rsidRDefault="00D8399D" w:rsidP="00A46783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Przeglądów konserwacyjnych (czyszczenie toru transportu papieru, odkurzanie, czyszczenie </w:t>
      </w:r>
      <w:r w:rsidRPr="00D8399D">
        <w:rPr>
          <w:rFonts w:ascii="Arial" w:hAnsi="Arial" w:cs="Arial"/>
          <w:sz w:val="20"/>
          <w:szCs w:val="20"/>
        </w:rPr>
        <w:br/>
        <w:t>z zewnątrz) Urządzeń z Załącznika  nr 1.</w:t>
      </w:r>
    </w:p>
    <w:p w:rsidR="00D8399D" w:rsidRPr="00A7512A" w:rsidRDefault="00D8399D" w:rsidP="00A46783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Wykonywanie  przeglądów technicznych  Urządzeń określonych w Załączniku nr 1,  zgodnie z wymaganiami producenta,  Wykonawca zobowiązany jest wykonać ww. przeglądy 2 razy w roku lub raz na 100 000 wydruków.</w:t>
      </w:r>
    </w:p>
    <w:p w:rsidR="00D8399D" w:rsidRPr="00D8399D" w:rsidRDefault="00D8399D" w:rsidP="00A46783">
      <w:pPr>
        <w:pStyle w:val="Akapitzlist"/>
        <w:numPr>
          <w:ilvl w:val="0"/>
          <w:numId w:val="24"/>
        </w:numPr>
        <w:tabs>
          <w:tab w:val="num" w:pos="360"/>
        </w:tabs>
        <w:suppressAutoHyphens/>
        <w:autoSpaceDE w:val="0"/>
        <w:spacing w:before="120" w:after="120" w:line="240" w:lineRule="auto"/>
        <w:ind w:left="714" w:hanging="357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Czas naprawy Urządzeń:</w:t>
      </w:r>
    </w:p>
    <w:p w:rsidR="00D8399D" w:rsidRPr="00D8399D" w:rsidRDefault="00D8399D" w:rsidP="00D8399D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czas naprawy Urządzeń - do 3 dni roboczych od momentu zgłoszenia awarii,</w:t>
      </w:r>
    </w:p>
    <w:p w:rsidR="00D8399D" w:rsidRPr="00D8399D" w:rsidRDefault="00D8399D" w:rsidP="00D8399D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 przypadku braku możliwości naprawy w terminie 3 dni roboczych, Wykonawca zobowiązany jest dostarczyć i zainstalować na czas naprawy urządzenie zastępcze o parametrach nie gorszych niż naprawiane.</w:t>
      </w:r>
    </w:p>
    <w:p w:rsidR="00D8399D" w:rsidRPr="00D8399D" w:rsidRDefault="00D8399D" w:rsidP="008E0FCA">
      <w:pPr>
        <w:pStyle w:val="Akapitzlist"/>
        <w:suppressAutoHyphens/>
        <w:autoSpaceDE w:val="0"/>
        <w:spacing w:before="120" w:after="120" w:line="240" w:lineRule="auto"/>
        <w:ind w:left="714"/>
        <w:jc w:val="both"/>
        <w:rPr>
          <w:rFonts w:ascii="Arial" w:hAnsi="Arial" w:cs="Arial"/>
          <w:sz w:val="20"/>
          <w:szCs w:val="20"/>
        </w:rPr>
      </w:pP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Wykonawca zapewni Zamawiającemu możliwość zgłoszeń dotyczących awarii Urządzeń  poprzez swój system zgłoszeniowy.</w:t>
      </w: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Zgłoszenia awarii przez Zamawiającego będą dokonywane w godzinach od 8.00 do 16.00 </w:t>
      </w:r>
      <w:r w:rsidRPr="00D8399D">
        <w:rPr>
          <w:rFonts w:ascii="Arial" w:hAnsi="Arial" w:cs="Arial"/>
          <w:sz w:val="20"/>
          <w:szCs w:val="20"/>
        </w:rPr>
        <w:br/>
        <w:t>w dni robocze od poniedziałku do piątku na system zgłoszeniowy Wykonawcy.</w:t>
      </w: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Serwis świadczony będzie w siedzibie PSE S.A.</w:t>
      </w: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W razie konieczności Wykonawca może wykonać naprawę w serwisie zewnętrznym. Koszt transportu pokrywa Wykonawca. Na czas naprawy w serwisie zewnętrznym dyski </w:t>
      </w:r>
      <w:r w:rsidRPr="00D8399D">
        <w:rPr>
          <w:rFonts w:ascii="Arial" w:hAnsi="Arial" w:cs="Arial"/>
          <w:sz w:val="20"/>
          <w:szCs w:val="20"/>
        </w:rPr>
        <w:br/>
        <w:t xml:space="preserve">z uszkodzonego Urządzenia muszą być wymontowane i pozostać u Zamawiającego. </w:t>
      </w:r>
      <w:r w:rsidR="008E0FCA">
        <w:rPr>
          <w:rFonts w:ascii="Arial" w:hAnsi="Arial" w:cs="Arial"/>
          <w:sz w:val="20"/>
          <w:szCs w:val="20"/>
        </w:rPr>
        <w:br/>
      </w:r>
      <w:r w:rsidRPr="00D8399D">
        <w:rPr>
          <w:rFonts w:ascii="Arial" w:hAnsi="Arial" w:cs="Arial"/>
          <w:sz w:val="20"/>
          <w:szCs w:val="20"/>
        </w:rPr>
        <w:t xml:space="preserve">W przypadku wymiany Urządzenia lub wymiany dysku twardego, dysk musi pozostać </w:t>
      </w:r>
      <w:r w:rsidR="008E0FCA">
        <w:rPr>
          <w:rFonts w:ascii="Arial" w:hAnsi="Arial" w:cs="Arial"/>
          <w:sz w:val="20"/>
          <w:szCs w:val="20"/>
        </w:rPr>
        <w:br/>
      </w:r>
      <w:r w:rsidRPr="00D8399D">
        <w:rPr>
          <w:rFonts w:ascii="Arial" w:hAnsi="Arial" w:cs="Arial"/>
          <w:sz w:val="20"/>
          <w:szCs w:val="20"/>
        </w:rPr>
        <w:t>u Zamawiającego.</w:t>
      </w: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Wykonawca zapewni Zamawiającemu możliwość zgłoszeń dotyczących nieprawidłowości działania urządzeń poprzez swój system zgłoszeniowy.</w:t>
      </w:r>
    </w:p>
    <w:p w:rsidR="00D8399D" w:rsidRPr="008E0FCA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Zgłoszenia przez Zamawiającego będą dokonywane w godzinach roboczych od 8:00 do 16.00 </w:t>
      </w:r>
      <w:r w:rsidRPr="00D8399D">
        <w:rPr>
          <w:rFonts w:ascii="Arial" w:hAnsi="Arial" w:cs="Arial"/>
          <w:sz w:val="20"/>
          <w:szCs w:val="20"/>
        </w:rPr>
        <w:br/>
        <w:t>w dniach od poniedziałku do piątku do systemu zgłoszeniowego Wykonawcy.</w:t>
      </w:r>
    </w:p>
    <w:p w:rsidR="00D8399D" w:rsidRPr="00D8399D" w:rsidRDefault="00D8399D" w:rsidP="008E0FCA">
      <w:pPr>
        <w:pStyle w:val="NormalnyWeb"/>
        <w:numPr>
          <w:ilvl w:val="0"/>
          <w:numId w:val="24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Rozliczenia miesięcznego wykonanej Usługi.</w:t>
      </w:r>
    </w:p>
    <w:p w:rsidR="00D8399D" w:rsidRPr="00D8399D" w:rsidRDefault="00D8399D" w:rsidP="008E0FCA">
      <w:pPr>
        <w:pStyle w:val="NormalnyWeb"/>
        <w:spacing w:before="120" w:beforeAutospacing="0" w:after="120" w:afterAutospacing="0"/>
        <w:ind w:left="720"/>
        <w:jc w:val="both"/>
        <w:rPr>
          <w:rFonts w:ascii="Arial" w:hAnsi="Arial" w:cs="Arial"/>
          <w:sz w:val="20"/>
          <w:szCs w:val="20"/>
        </w:rPr>
      </w:pPr>
    </w:p>
    <w:p w:rsidR="00D8399D" w:rsidRPr="00D8399D" w:rsidRDefault="00D8399D" w:rsidP="00D8399D">
      <w:pPr>
        <w:pStyle w:val="msolistparagraph0"/>
        <w:spacing w:line="276" w:lineRule="auto"/>
        <w:ind w:left="0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Zamawiający zapewnia zdalny dostęp do Systemu na zasadach zgodnych z Polityką Bezpieczeństwa obowiązującą u Zamawiającego. Z powodu obowiązującej u Zamawiającego Polityki Bezpieczeństwa, Zamawiający nie dopuszcza dla Wykonawcy dostępu online do pozostałych funkcji Systemu spoza siedziby Zamawiającego.</w:t>
      </w:r>
    </w:p>
    <w:p w:rsidR="00D8399D" w:rsidRPr="00D8399D" w:rsidRDefault="00D8399D" w:rsidP="00D8399D">
      <w:pPr>
        <w:jc w:val="both"/>
        <w:rPr>
          <w:rFonts w:ascii="Arial" w:hAnsi="Arial" w:cs="Arial"/>
          <w:color w:val="000000"/>
          <w:sz w:val="20"/>
          <w:szCs w:val="20"/>
          <w:highlight w:val="yellow"/>
        </w:rPr>
      </w:pPr>
    </w:p>
    <w:p w:rsidR="00D8399D" w:rsidRPr="00430A15" w:rsidRDefault="00D8399D" w:rsidP="00D8399D">
      <w:pPr>
        <w:jc w:val="both"/>
        <w:rPr>
          <w:rFonts w:ascii="Arial" w:hAnsi="Arial" w:cs="Arial"/>
          <w:sz w:val="20"/>
          <w:szCs w:val="20"/>
          <w:u w:val="single"/>
        </w:rPr>
      </w:pPr>
      <w:r w:rsidRPr="00430A15">
        <w:rPr>
          <w:rFonts w:ascii="Arial" w:hAnsi="Arial" w:cs="Arial"/>
          <w:sz w:val="20"/>
          <w:szCs w:val="20"/>
          <w:u w:val="single"/>
        </w:rPr>
        <w:t xml:space="preserve">Zasady rozliczania Usługi  </w:t>
      </w:r>
    </w:p>
    <w:p w:rsidR="00D8399D" w:rsidRPr="00A445E9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Wykonawca zobowiązany jest rozliczać świadczoną Usługę w miesięcznych okresach rozliczeniowych na podstawie ilości faktycznie wykonanych wydruków w danym okresie rozliczeniowym na urządzeniach (wydruki zliczane z logów Urządzenia), objętych Systemem. Rozliczenia będą wykonywane z dokładnością 2 cyfr po przecinku.</w:t>
      </w:r>
    </w:p>
    <w:p w:rsidR="00D8399D" w:rsidRPr="00A445E9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W kosztach wydruku Wykonawca powinien uwzględnić wszystkie świadczone Usługi.  </w:t>
      </w:r>
    </w:p>
    <w:p w:rsidR="00D8399D" w:rsidRPr="00A445E9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Okres obowiązywania Usługi będzie liczony od dnia zawarcia Umowy. Rozliczenie wykonywane będzie na koniec każdego miesiąca kalendarzowego.</w:t>
      </w:r>
    </w:p>
    <w:p w:rsidR="00D8399D" w:rsidRPr="00A445E9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Wykonawca i Zamawiający będą posiadali dostęp do danych i raportów zbiorczych dostarczanych przez System, niezbędnych do rozliczenia świadczonej Usługi. </w:t>
      </w:r>
    </w:p>
    <w:p w:rsidR="00D8399D" w:rsidRPr="00D8399D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Wykonawca w oparciu o rozbudowany System będzie wykonywał szczegółowe Raporty </w:t>
      </w:r>
      <w:r w:rsidRPr="00D8399D">
        <w:rPr>
          <w:rFonts w:ascii="Arial" w:hAnsi="Arial" w:cs="Arial"/>
          <w:sz w:val="20"/>
          <w:szCs w:val="20"/>
        </w:rPr>
        <w:br/>
        <w:t>w zadanych przez Zamawiającego okresach rozliczeniowych zawierające ilość wydrukowanych stron w podziale na poszczególne Urządzenia objęte Systemem w podziale na:</w:t>
      </w:r>
    </w:p>
    <w:p w:rsidR="00D8399D" w:rsidRPr="00D8399D" w:rsidRDefault="00D8399D" w:rsidP="00D8399D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 xml:space="preserve">Urządzenia, </w:t>
      </w:r>
    </w:p>
    <w:p w:rsidR="00D8399D" w:rsidRPr="00D8399D" w:rsidRDefault="00D8399D" w:rsidP="00A445E9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rodzaj wydruku -  kolor, mono, wydruk jednostronny, dw</w:t>
      </w:r>
      <w:r w:rsidR="00A445E9">
        <w:rPr>
          <w:rFonts w:ascii="Arial" w:hAnsi="Arial" w:cs="Arial"/>
          <w:sz w:val="20"/>
          <w:szCs w:val="20"/>
        </w:rPr>
        <w:t>ustronny, format papieru A4/A3</w:t>
      </w:r>
    </w:p>
    <w:p w:rsidR="00D8399D" w:rsidRDefault="00D8399D" w:rsidP="00A445E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D8399D">
        <w:rPr>
          <w:rFonts w:ascii="Arial" w:hAnsi="Arial" w:cs="Arial"/>
          <w:sz w:val="20"/>
          <w:szCs w:val="20"/>
        </w:rPr>
        <w:t>W oparciu o Raporty, Wykonawca dostarczać będzie do Centrali rozliczenie w formie Tabeli nr 1 i 2 - Rozliczeń miesięcznych (netto).</w:t>
      </w:r>
    </w:p>
    <w:p w:rsidR="00D8399D" w:rsidRDefault="00D8399D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Pr="00D8399D" w:rsidRDefault="00A2609A" w:rsidP="00D8399D">
      <w:pPr>
        <w:tabs>
          <w:tab w:val="num" w:pos="360"/>
        </w:tabs>
        <w:spacing w:after="0"/>
        <w:ind w:left="357"/>
        <w:jc w:val="both"/>
        <w:rPr>
          <w:rFonts w:ascii="Arial" w:hAnsi="Arial" w:cs="Arial"/>
          <w:sz w:val="20"/>
          <w:szCs w:val="20"/>
        </w:rPr>
      </w:pPr>
    </w:p>
    <w:p w:rsidR="00A2609A" w:rsidRDefault="00A2609A" w:rsidP="00A2609A">
      <w:pPr>
        <w:ind w:left="720"/>
        <w:rPr>
          <w:rFonts w:ascii="Arial" w:hAnsi="Arial" w:cs="Arial"/>
          <w:b/>
          <w:sz w:val="20"/>
          <w:szCs w:val="20"/>
        </w:rPr>
      </w:pPr>
    </w:p>
    <w:p w:rsidR="00D8399D" w:rsidRPr="00F6280C" w:rsidRDefault="00D8399D" w:rsidP="00A2609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  <w:r w:rsidRPr="00F6280C">
        <w:rPr>
          <w:rFonts w:ascii="Arial" w:hAnsi="Arial" w:cs="Arial"/>
          <w:b/>
          <w:sz w:val="20"/>
          <w:szCs w:val="20"/>
        </w:rPr>
        <w:t>Tabela nr 1 Rozliczeń miesięcznych</w:t>
      </w:r>
    </w:p>
    <w:tbl>
      <w:tblPr>
        <w:tblW w:w="10492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28"/>
        <w:gridCol w:w="957"/>
        <w:gridCol w:w="987"/>
        <w:gridCol w:w="957"/>
        <w:gridCol w:w="834"/>
        <w:gridCol w:w="1080"/>
        <w:gridCol w:w="1047"/>
        <w:gridCol w:w="992"/>
        <w:gridCol w:w="963"/>
        <w:gridCol w:w="1447"/>
      </w:tblGrid>
      <w:tr w:rsidR="00D8399D" w:rsidRPr="006B39D6" w:rsidTr="003746CD">
        <w:trPr>
          <w:trHeight w:val="1746"/>
        </w:trPr>
        <w:tc>
          <w:tcPr>
            <w:tcW w:w="1228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Rodzaj Urządzenia </w:t>
            </w:r>
          </w:p>
        </w:tc>
        <w:tc>
          <w:tcPr>
            <w:tcW w:w="957" w:type="dxa"/>
          </w:tcPr>
          <w:p w:rsidR="00D8399D" w:rsidRPr="00D8399D" w:rsidRDefault="00A445E9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A4 mono</w:t>
            </w:r>
          </w:p>
          <w:p w:rsidR="00A2609A" w:rsidRDefault="00A2609A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A2609A" w:rsidRDefault="00A2609A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[1]</w:t>
            </w:r>
          </w:p>
        </w:tc>
        <w:tc>
          <w:tcPr>
            <w:tcW w:w="987" w:type="dxa"/>
          </w:tcPr>
          <w:p w:rsidR="00D8399D" w:rsidRPr="00D8399D" w:rsidRDefault="00A445E9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A4 kolor</w:t>
            </w: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[2]</w:t>
            </w:r>
          </w:p>
        </w:tc>
        <w:tc>
          <w:tcPr>
            <w:tcW w:w="957" w:type="dxa"/>
          </w:tcPr>
          <w:p w:rsidR="00D8399D" w:rsidRPr="00D8399D" w:rsidRDefault="00A445E9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A3 mono</w:t>
            </w: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3746CD" w:rsidRDefault="003746C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3746CD" w:rsidRDefault="003746C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[3]</w:t>
            </w:r>
          </w:p>
        </w:tc>
        <w:tc>
          <w:tcPr>
            <w:tcW w:w="834" w:type="dxa"/>
          </w:tcPr>
          <w:p w:rsidR="00D8399D" w:rsidRPr="00D8399D" w:rsidRDefault="00A445E9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A3 kolor</w:t>
            </w: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[4]</w:t>
            </w:r>
          </w:p>
        </w:tc>
        <w:tc>
          <w:tcPr>
            <w:tcW w:w="1080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nett</w:t>
            </w:r>
            <w:r w:rsidR="00A445E9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o wydruku jednej strony </w:t>
            </w: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A4 mono (zł)</w:t>
            </w: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[5]</w:t>
            </w:r>
          </w:p>
        </w:tc>
        <w:tc>
          <w:tcPr>
            <w:tcW w:w="1047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netto</w:t>
            </w:r>
            <w:r w:rsidR="00A445E9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 wydruku jednej strony A4 kolor </w:t>
            </w: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(zł)</w:t>
            </w:r>
          </w:p>
          <w:p w:rsidR="00B54A0D" w:rsidRDefault="00B54A0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D8399D" w:rsidRDefault="00D8399D" w:rsidP="00B54A0D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[6]</w:t>
            </w:r>
          </w:p>
        </w:tc>
        <w:tc>
          <w:tcPr>
            <w:tcW w:w="992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nett</w:t>
            </w:r>
            <w:r w:rsidR="00A445E9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o wydruku jednej strony A3 mono </w:t>
            </w: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(zł)</w:t>
            </w:r>
          </w:p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[7]</w:t>
            </w:r>
          </w:p>
        </w:tc>
        <w:tc>
          <w:tcPr>
            <w:tcW w:w="963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netto</w:t>
            </w:r>
            <w:r w:rsidR="00A445E9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 wydruku jednej strony A3 kolor </w:t>
            </w: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(zł)</w:t>
            </w:r>
          </w:p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[8]</w:t>
            </w:r>
          </w:p>
        </w:tc>
        <w:tc>
          <w:tcPr>
            <w:tcW w:w="1447" w:type="dxa"/>
          </w:tcPr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</w:t>
            </w:r>
            <w:r w:rsidR="00B54A0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tto wydruku na </w:t>
            </w:r>
            <w:r w:rsidR="00A445E9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danym Urządzeniu </w:t>
            </w: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(zł)</w:t>
            </w:r>
          </w:p>
          <w:p w:rsidR="00D8399D" w:rsidRPr="00D8399D" w:rsidRDefault="00D8399D" w:rsidP="00A445E9">
            <w:pPr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[9]= [1]*[5]+[2]*[6]</w:t>
            </w:r>
          </w:p>
          <w:p w:rsidR="00D8399D" w:rsidRPr="00D8399D" w:rsidRDefault="00D8399D" w:rsidP="00D8399D">
            <w:pPr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D8399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+[3]*[7]+[4]*[8]</w:t>
            </w:r>
          </w:p>
        </w:tc>
      </w:tr>
      <w:tr w:rsidR="00D8399D" w:rsidRPr="009B26C5" w:rsidTr="00D8399D">
        <w:tc>
          <w:tcPr>
            <w:tcW w:w="1228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 xml:space="preserve">Urządzenia </w:t>
            </w:r>
          </w:p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>Typ A</w:t>
            </w: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8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834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80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63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4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9B26C5" w:rsidTr="00D8399D">
        <w:tc>
          <w:tcPr>
            <w:tcW w:w="1228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 xml:space="preserve">Urządzenia </w:t>
            </w:r>
          </w:p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>Typ B</w:t>
            </w: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8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834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80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63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4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9B26C5" w:rsidTr="00D8399D">
        <w:tc>
          <w:tcPr>
            <w:tcW w:w="1228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 xml:space="preserve">Urządzenia </w:t>
            </w:r>
          </w:p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 xml:space="preserve">Typ </w:t>
            </w:r>
            <w:r>
              <w:rPr>
                <w:rFonts w:ascii="Arial" w:hAnsi="Arial" w:cs="Arial"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8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834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80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63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4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9B26C5" w:rsidTr="00D8399D">
        <w:tc>
          <w:tcPr>
            <w:tcW w:w="1228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  <w:r>
              <w:rPr>
                <w:rFonts w:ascii="Arial" w:hAnsi="Arial" w:cs="Arial"/>
                <w:sz w:val="18"/>
                <w:szCs w:val="18"/>
                <w:lang w:eastAsia="pl-PL"/>
              </w:rPr>
              <w:t>Urządzenia Typ D</w:t>
            </w: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8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57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834" w:type="dxa"/>
            <w:vAlign w:val="center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80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63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447" w:type="dxa"/>
          </w:tcPr>
          <w:p w:rsidR="00D8399D" w:rsidRPr="009B26C5" w:rsidRDefault="00D8399D" w:rsidP="00117FE1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F91A99" w:rsidTr="00D8399D">
        <w:tc>
          <w:tcPr>
            <w:tcW w:w="9045" w:type="dxa"/>
            <w:gridSpan w:val="9"/>
          </w:tcPr>
          <w:p w:rsidR="00D8399D" w:rsidRPr="006B39D6" w:rsidRDefault="00D8399D" w:rsidP="00F91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pl-PL"/>
              </w:rPr>
            </w:pPr>
            <w:r w:rsidRPr="006B39D6">
              <w:rPr>
                <w:rFonts w:ascii="Arial" w:hAnsi="Arial" w:cs="Arial"/>
                <w:b/>
                <w:sz w:val="18"/>
                <w:szCs w:val="18"/>
                <w:lang w:eastAsia="pl-PL"/>
              </w:rPr>
              <w:t>Suma 1 (łączna cena netto)</w:t>
            </w:r>
          </w:p>
        </w:tc>
        <w:tc>
          <w:tcPr>
            <w:tcW w:w="1447" w:type="dxa"/>
          </w:tcPr>
          <w:p w:rsidR="00D8399D" w:rsidRPr="006B39D6" w:rsidRDefault="00D8399D" w:rsidP="00F91A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pl-PL"/>
              </w:rPr>
            </w:pPr>
          </w:p>
        </w:tc>
      </w:tr>
    </w:tbl>
    <w:p w:rsidR="003746CD" w:rsidRDefault="003746CD" w:rsidP="00A2609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</w:p>
    <w:p w:rsidR="00D8399D" w:rsidRPr="00A2609A" w:rsidRDefault="00D8399D" w:rsidP="00A2609A">
      <w:pPr>
        <w:spacing w:after="0" w:line="240" w:lineRule="auto"/>
        <w:ind w:left="720"/>
        <w:rPr>
          <w:rFonts w:ascii="Arial" w:hAnsi="Arial" w:cs="Arial"/>
          <w:b/>
          <w:sz w:val="20"/>
          <w:szCs w:val="20"/>
        </w:rPr>
      </w:pPr>
      <w:r w:rsidRPr="00A2609A">
        <w:rPr>
          <w:rFonts w:ascii="Arial" w:hAnsi="Arial" w:cs="Arial"/>
          <w:b/>
          <w:sz w:val="20"/>
          <w:szCs w:val="20"/>
        </w:rPr>
        <w:t>Tabela nr 2 Rozliczeń miesięcznych</w:t>
      </w:r>
    </w:p>
    <w:tbl>
      <w:tblPr>
        <w:tblW w:w="10492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95"/>
        <w:gridCol w:w="1276"/>
        <w:gridCol w:w="4961"/>
        <w:gridCol w:w="1560"/>
      </w:tblGrid>
      <w:tr w:rsidR="00D8399D" w:rsidRPr="003746CD" w:rsidTr="003746CD">
        <w:trPr>
          <w:trHeight w:val="789"/>
        </w:trPr>
        <w:tc>
          <w:tcPr>
            <w:tcW w:w="2695" w:type="dxa"/>
            <w:tcBorders>
              <w:right w:val="nil"/>
            </w:tcBorders>
            <w:vAlign w:val="center"/>
          </w:tcPr>
          <w:p w:rsidR="00D8399D" w:rsidRPr="003746CD" w:rsidRDefault="00D8399D" w:rsidP="00D839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Rodzaj papieru</w:t>
            </w:r>
          </w:p>
        </w:tc>
        <w:tc>
          <w:tcPr>
            <w:tcW w:w="1276" w:type="dxa"/>
            <w:tcBorders>
              <w:right w:val="nil"/>
            </w:tcBorders>
          </w:tcPr>
          <w:p w:rsidR="00D8399D" w:rsidRPr="003746CD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A2609A" w:rsidRPr="003746CD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</w:t>
            </w:r>
            <w:r w:rsidR="00117FE1"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 ryz</w:t>
            </w:r>
          </w:p>
          <w:p w:rsidR="00A2609A" w:rsidRPr="003746CD" w:rsidRDefault="00A2609A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[1]</w:t>
            </w:r>
          </w:p>
        </w:tc>
        <w:tc>
          <w:tcPr>
            <w:tcW w:w="4961" w:type="dxa"/>
          </w:tcPr>
          <w:p w:rsidR="00D8399D" w:rsidRPr="003746CD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A2609A" w:rsidRPr="003746CD" w:rsidRDefault="00117FE1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jednostkowa netto</w:t>
            </w:r>
          </w:p>
          <w:p w:rsidR="00A2609A" w:rsidRPr="003746CD" w:rsidRDefault="00A2609A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[2]</w:t>
            </w:r>
          </w:p>
        </w:tc>
        <w:tc>
          <w:tcPr>
            <w:tcW w:w="1560" w:type="dxa"/>
          </w:tcPr>
          <w:p w:rsidR="00D8399D" w:rsidRPr="003746CD" w:rsidRDefault="00117FE1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Cena netto dodatkowego papieru</w:t>
            </w:r>
          </w:p>
          <w:p w:rsidR="00D8399D" w:rsidRPr="003746CD" w:rsidRDefault="00D8399D" w:rsidP="00D839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[3=[1]*[2]</w:t>
            </w:r>
          </w:p>
        </w:tc>
      </w:tr>
      <w:tr w:rsidR="00D8399D" w:rsidRPr="003746CD" w:rsidTr="003746CD">
        <w:trPr>
          <w:trHeight w:val="236"/>
        </w:trPr>
        <w:tc>
          <w:tcPr>
            <w:tcW w:w="2695" w:type="dxa"/>
            <w:tcBorders>
              <w:right w:val="nil"/>
            </w:tcBorders>
            <w:vAlign w:val="center"/>
          </w:tcPr>
          <w:p w:rsidR="00D8399D" w:rsidRPr="003746CD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3746CD">
              <w:rPr>
                <w:rFonts w:ascii="Arial" w:hAnsi="Arial" w:cs="Arial"/>
                <w:sz w:val="18"/>
                <w:szCs w:val="18"/>
                <w:lang w:eastAsia="pl-PL"/>
              </w:rPr>
              <w:t xml:space="preserve">Dodatkowy papier formatu A4 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:rsidR="00D8399D" w:rsidRPr="003746CD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4961" w:type="dxa"/>
          </w:tcPr>
          <w:p w:rsidR="00D8399D" w:rsidRPr="003746CD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</w:tcPr>
          <w:p w:rsidR="00D8399D" w:rsidRPr="003746CD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370BBF" w:rsidTr="00370BBF">
        <w:trPr>
          <w:trHeight w:val="222"/>
        </w:trPr>
        <w:tc>
          <w:tcPr>
            <w:tcW w:w="2695" w:type="dxa"/>
            <w:tcBorders>
              <w:right w:val="nil"/>
            </w:tcBorders>
            <w:vAlign w:val="center"/>
          </w:tcPr>
          <w:p w:rsidR="00D8399D" w:rsidRPr="009B26C5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sz w:val="18"/>
                <w:szCs w:val="18"/>
                <w:lang w:eastAsia="pl-PL"/>
              </w:rPr>
              <w:t xml:space="preserve">Dodatkowy papier formatu A3 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:rsidR="00D8399D" w:rsidRPr="009B26C5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:rsidR="00D8399D" w:rsidRPr="009B26C5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  <w:vAlign w:val="center"/>
          </w:tcPr>
          <w:p w:rsidR="00D8399D" w:rsidRPr="009B26C5" w:rsidRDefault="00D8399D" w:rsidP="003746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  <w:tr w:rsidR="00D8399D" w:rsidRPr="009B26C5" w:rsidTr="00A2609A">
        <w:trPr>
          <w:trHeight w:val="140"/>
        </w:trPr>
        <w:tc>
          <w:tcPr>
            <w:tcW w:w="8932" w:type="dxa"/>
            <w:gridSpan w:val="3"/>
          </w:tcPr>
          <w:p w:rsidR="00D8399D" w:rsidRPr="009B26C5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pl-PL"/>
              </w:rPr>
            </w:pPr>
            <w:r w:rsidRPr="009B26C5">
              <w:rPr>
                <w:rFonts w:ascii="Arial" w:hAnsi="Arial" w:cs="Arial"/>
                <w:b/>
                <w:sz w:val="18"/>
                <w:szCs w:val="18"/>
                <w:lang w:eastAsia="pl-PL"/>
              </w:rPr>
              <w:t>Suma 2 (łączna cena netto)</w:t>
            </w:r>
          </w:p>
        </w:tc>
        <w:tc>
          <w:tcPr>
            <w:tcW w:w="1560" w:type="dxa"/>
          </w:tcPr>
          <w:p w:rsidR="00D8399D" w:rsidRPr="009B26C5" w:rsidRDefault="00D8399D" w:rsidP="00A260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pl-PL"/>
              </w:rPr>
            </w:pPr>
          </w:p>
        </w:tc>
      </w:tr>
    </w:tbl>
    <w:p w:rsidR="00D8399D" w:rsidRPr="00117FE1" w:rsidRDefault="00D8399D" w:rsidP="00F91A99">
      <w:pPr>
        <w:spacing w:before="120" w:after="120"/>
        <w:ind w:left="709" w:hanging="709"/>
        <w:rPr>
          <w:rFonts w:ascii="Arial" w:hAnsi="Arial" w:cs="Arial"/>
          <w:b/>
          <w:sz w:val="20"/>
          <w:szCs w:val="20"/>
        </w:rPr>
      </w:pPr>
      <w:r w:rsidRPr="00117FE1">
        <w:rPr>
          <w:rFonts w:ascii="Arial" w:hAnsi="Arial" w:cs="Arial"/>
          <w:b/>
          <w:sz w:val="20"/>
          <w:szCs w:val="20"/>
        </w:rPr>
        <w:t>Cena całkowita netto w okresie miesięcznym = (Suma 1 + Suma 2)</w:t>
      </w:r>
    </w:p>
    <w:p w:rsidR="00D8399D" w:rsidRPr="00117FE1" w:rsidRDefault="00D8399D" w:rsidP="00A2609A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Rozliczenie dostaw papieru dodatkowo uwzględniać będzie poniższe zasady:</w:t>
      </w:r>
    </w:p>
    <w:p w:rsidR="00D8399D" w:rsidRPr="00117FE1" w:rsidRDefault="00D8399D" w:rsidP="00D8399D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 xml:space="preserve">w przypadku dostarczenia większej ilości papieru, niż zliczona na Urządzeniach, dodatkowy papier, zostanie rozliczony, wg cen papieru zgodnie ze złożoną ofertą </w:t>
      </w:r>
      <w:r w:rsidRPr="00117FE1">
        <w:rPr>
          <w:rFonts w:ascii="Arial" w:hAnsi="Arial" w:cs="Arial"/>
          <w:sz w:val="20"/>
          <w:szCs w:val="20"/>
        </w:rPr>
        <w:br/>
        <w:t>na dostawę papieru dodatkowego, jako dodatkowa pozycja na fakturze miesięcznej za Usługę,</w:t>
      </w:r>
    </w:p>
    <w:p w:rsidR="00D8399D" w:rsidRPr="00A2609A" w:rsidRDefault="00D8399D" w:rsidP="00A2609A">
      <w:pPr>
        <w:numPr>
          <w:ilvl w:val="2"/>
          <w:numId w:val="8"/>
        </w:numPr>
        <w:tabs>
          <w:tab w:val="clear" w:pos="2160"/>
          <w:tab w:val="num" w:pos="360"/>
        </w:tabs>
        <w:suppressAutoHyphens/>
        <w:spacing w:after="0"/>
        <w:ind w:left="1080" w:hanging="36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 xml:space="preserve">w przypadku dostarczenia mniejszej ilości papieru, niż zliczona na Urządzeniach, brakujący papier, zostanie rozliczony, wg cen papieru zgodnie ze złożoną ofertą </w:t>
      </w:r>
      <w:r w:rsidRPr="00117FE1">
        <w:rPr>
          <w:rFonts w:ascii="Arial" w:hAnsi="Arial" w:cs="Arial"/>
          <w:sz w:val="20"/>
          <w:szCs w:val="20"/>
        </w:rPr>
        <w:br/>
        <w:t>na dostawę papieru dodatkowego, jako upust/potrącenie na fakturze miesięcznej za Usługę.</w:t>
      </w:r>
    </w:p>
    <w:p w:rsidR="00D8399D" w:rsidRPr="00A2609A" w:rsidRDefault="00D8399D" w:rsidP="00A2609A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Tabele Rozliczeń miesięcznych oraz dodatkowych dostaw papieru będą podlegały odbiorowi oraz stanowić będą podstawę dla sporządzenia miesięcznych Protokołów Odbioru.</w:t>
      </w:r>
    </w:p>
    <w:p w:rsidR="00D8399D" w:rsidRPr="00A2609A" w:rsidRDefault="00D8399D" w:rsidP="00A2609A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Protokoły Odbiorów będą podstawą do wystawienia comiesięcznych faktur.</w:t>
      </w:r>
    </w:p>
    <w:p w:rsidR="00A2609A" w:rsidRDefault="00D8399D" w:rsidP="00D8399D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Dla potrzeb złożenia Oferty przyjmuje się, że:</w:t>
      </w:r>
    </w:p>
    <w:p w:rsidR="00FF3C4C" w:rsidRPr="003746CD" w:rsidRDefault="00FF3C4C" w:rsidP="00FF3C4C">
      <w:pPr>
        <w:pStyle w:val="NormalnyWeb"/>
        <w:spacing w:before="0" w:beforeAutospacing="0" w:after="0" w:afterAutospacing="0"/>
        <w:ind w:left="284"/>
        <w:jc w:val="both"/>
        <w:rPr>
          <w:rFonts w:ascii="Arial" w:hAnsi="Arial" w:cs="Arial"/>
          <w:sz w:val="20"/>
          <w:szCs w:val="20"/>
        </w:rPr>
      </w:pPr>
    </w:p>
    <w:p w:rsidR="00D8399D" w:rsidRPr="00F6280C" w:rsidRDefault="00D8399D" w:rsidP="00FF3C4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F6280C">
        <w:rPr>
          <w:rFonts w:ascii="Arial" w:hAnsi="Arial" w:cs="Arial"/>
          <w:b/>
          <w:sz w:val="20"/>
          <w:szCs w:val="20"/>
        </w:rPr>
        <w:t>Zamawiający w skali miesiąca szacuje liczbę stron wy</w:t>
      </w:r>
      <w:r w:rsidR="00117FE1">
        <w:rPr>
          <w:rFonts w:ascii="Arial" w:hAnsi="Arial" w:cs="Arial"/>
          <w:b/>
          <w:sz w:val="20"/>
          <w:szCs w:val="20"/>
        </w:rPr>
        <w:t>druków zgodnie z poniższą tabel</w:t>
      </w:r>
    </w:p>
    <w:tbl>
      <w:tblPr>
        <w:tblW w:w="93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0"/>
        <w:gridCol w:w="1877"/>
        <w:gridCol w:w="1842"/>
        <w:gridCol w:w="1843"/>
        <w:gridCol w:w="1843"/>
      </w:tblGrid>
      <w:tr w:rsidR="00D8399D" w:rsidRPr="00F6280C" w:rsidTr="003746CD">
        <w:trPr>
          <w:cantSplit/>
          <w:trHeight w:hRule="exact" w:val="609"/>
        </w:trPr>
        <w:tc>
          <w:tcPr>
            <w:tcW w:w="1980" w:type="dxa"/>
          </w:tcPr>
          <w:p w:rsidR="00D8399D" w:rsidRPr="003746CD" w:rsidRDefault="00D8399D" w:rsidP="00D839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 xml:space="preserve">Rodzaj Urządzenia  </w:t>
            </w:r>
          </w:p>
        </w:tc>
        <w:tc>
          <w:tcPr>
            <w:tcW w:w="1877" w:type="dxa"/>
          </w:tcPr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A4 mono</w:t>
            </w: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2" w:type="dxa"/>
          </w:tcPr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A4 kolor</w:t>
            </w: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stron wydruku  A3 mono</w:t>
            </w: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  <w:r w:rsidRPr="003746CD">
              <w:rPr>
                <w:rFonts w:ascii="Arial" w:hAnsi="Arial" w:cs="Arial"/>
                <w:b/>
                <w:sz w:val="16"/>
                <w:szCs w:val="16"/>
                <w:lang w:eastAsia="pl-PL"/>
              </w:rPr>
              <w:t>Liczba  stron wydruku  A3 kolor</w:t>
            </w: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pl-PL"/>
              </w:rPr>
            </w:pPr>
          </w:p>
          <w:p w:rsidR="00D8399D" w:rsidRPr="003746CD" w:rsidRDefault="00D8399D" w:rsidP="00D839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399D" w:rsidRPr="00F91A99" w:rsidTr="00F91A99">
        <w:trPr>
          <w:cantSplit/>
          <w:trHeight w:hRule="exact" w:val="516"/>
        </w:trPr>
        <w:tc>
          <w:tcPr>
            <w:tcW w:w="1980" w:type="dxa"/>
          </w:tcPr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Urządzenia </w:t>
            </w:r>
          </w:p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>Typ A</w:t>
            </w:r>
          </w:p>
        </w:tc>
        <w:tc>
          <w:tcPr>
            <w:tcW w:w="1877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195 000</w:t>
            </w:r>
          </w:p>
        </w:tc>
        <w:tc>
          <w:tcPr>
            <w:tcW w:w="1842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210 000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3000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7000</w:t>
            </w:r>
          </w:p>
        </w:tc>
      </w:tr>
      <w:tr w:rsidR="00D8399D" w:rsidRPr="00F91A99" w:rsidTr="003746CD">
        <w:trPr>
          <w:cantSplit/>
          <w:trHeight w:hRule="exact" w:val="566"/>
        </w:trPr>
        <w:tc>
          <w:tcPr>
            <w:tcW w:w="1980" w:type="dxa"/>
          </w:tcPr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Urządzenia </w:t>
            </w:r>
          </w:p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>Typ B</w:t>
            </w:r>
          </w:p>
        </w:tc>
        <w:tc>
          <w:tcPr>
            <w:tcW w:w="1877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77 000</w:t>
            </w:r>
          </w:p>
        </w:tc>
        <w:tc>
          <w:tcPr>
            <w:tcW w:w="1842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80 000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2000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3000</w:t>
            </w:r>
          </w:p>
        </w:tc>
      </w:tr>
      <w:tr w:rsidR="00D8399D" w:rsidRPr="00F91A99" w:rsidTr="003746CD">
        <w:trPr>
          <w:cantSplit/>
          <w:trHeight w:hRule="exact" w:val="562"/>
        </w:trPr>
        <w:tc>
          <w:tcPr>
            <w:tcW w:w="1980" w:type="dxa"/>
          </w:tcPr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Urządzenia </w:t>
            </w:r>
          </w:p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>Typ C</w:t>
            </w:r>
          </w:p>
        </w:tc>
        <w:tc>
          <w:tcPr>
            <w:tcW w:w="1877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1000</w:t>
            </w:r>
          </w:p>
        </w:tc>
        <w:tc>
          <w:tcPr>
            <w:tcW w:w="1842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7000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200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500</w:t>
            </w:r>
          </w:p>
        </w:tc>
      </w:tr>
      <w:tr w:rsidR="00D8399D" w:rsidRPr="00F91A99" w:rsidTr="003746CD">
        <w:trPr>
          <w:cantSplit/>
          <w:trHeight w:hRule="exact" w:val="584"/>
        </w:trPr>
        <w:tc>
          <w:tcPr>
            <w:tcW w:w="1980" w:type="dxa"/>
          </w:tcPr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Urządzenia </w:t>
            </w:r>
          </w:p>
          <w:p w:rsidR="00D8399D" w:rsidRPr="00F91A99" w:rsidRDefault="00D8399D" w:rsidP="00117FE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>Typ D</w:t>
            </w:r>
          </w:p>
        </w:tc>
        <w:tc>
          <w:tcPr>
            <w:tcW w:w="1877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1500</w:t>
            </w:r>
          </w:p>
        </w:tc>
        <w:tc>
          <w:tcPr>
            <w:tcW w:w="1842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2000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nd</w:t>
            </w:r>
          </w:p>
        </w:tc>
        <w:tc>
          <w:tcPr>
            <w:tcW w:w="1843" w:type="dxa"/>
            <w:vAlign w:val="center"/>
          </w:tcPr>
          <w:p w:rsidR="00D8399D" w:rsidRPr="00F91A99" w:rsidRDefault="00D8399D" w:rsidP="00117FE1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pl-PL"/>
              </w:rPr>
            </w:pPr>
            <w:r w:rsidRPr="00F91A99">
              <w:rPr>
                <w:rFonts w:ascii="Arial" w:hAnsi="Arial" w:cs="Arial"/>
                <w:sz w:val="18"/>
                <w:szCs w:val="18"/>
                <w:lang w:eastAsia="pl-PL"/>
              </w:rPr>
              <w:t>nd</w:t>
            </w:r>
          </w:p>
        </w:tc>
      </w:tr>
    </w:tbl>
    <w:p w:rsidR="00D8399D" w:rsidRPr="00F6280C" w:rsidRDefault="00D8399D" w:rsidP="00D8399D">
      <w:pPr>
        <w:rPr>
          <w:rFonts w:ascii="Arial" w:hAnsi="Arial" w:cs="Arial"/>
          <w:sz w:val="20"/>
          <w:szCs w:val="20"/>
        </w:rPr>
      </w:pPr>
    </w:p>
    <w:tbl>
      <w:tblPr>
        <w:tblW w:w="354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0"/>
        <w:gridCol w:w="1564"/>
      </w:tblGrid>
      <w:tr w:rsidR="00D8399D" w:rsidRPr="00F6280C" w:rsidTr="00F91A99">
        <w:trPr>
          <w:trHeight w:hRule="exact" w:val="409"/>
        </w:trPr>
        <w:tc>
          <w:tcPr>
            <w:tcW w:w="1980" w:type="dxa"/>
            <w:tcBorders>
              <w:right w:val="nil"/>
            </w:tcBorders>
          </w:tcPr>
          <w:p w:rsidR="00D8399D" w:rsidRPr="00F6280C" w:rsidRDefault="00D8399D" w:rsidP="00D839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6280C">
              <w:rPr>
                <w:rFonts w:ascii="Arial" w:hAnsi="Arial" w:cs="Arial"/>
                <w:b/>
                <w:sz w:val="20"/>
                <w:szCs w:val="20"/>
              </w:rPr>
              <w:t>Rodzaj papieru</w:t>
            </w:r>
          </w:p>
        </w:tc>
        <w:tc>
          <w:tcPr>
            <w:tcW w:w="1564" w:type="dxa"/>
            <w:tcBorders>
              <w:bottom w:val="single" w:sz="6" w:space="0" w:color="auto"/>
            </w:tcBorders>
          </w:tcPr>
          <w:p w:rsidR="00D8399D" w:rsidRPr="00F6280C" w:rsidRDefault="00F91A99" w:rsidP="00F91A9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Ilość ryz</w:t>
            </w:r>
          </w:p>
        </w:tc>
      </w:tr>
      <w:tr w:rsidR="00D8399D" w:rsidRPr="00F6280C" w:rsidTr="007E47BE">
        <w:trPr>
          <w:trHeight w:hRule="exact" w:val="434"/>
        </w:trPr>
        <w:tc>
          <w:tcPr>
            <w:tcW w:w="1980" w:type="dxa"/>
            <w:tcBorders>
              <w:right w:val="nil"/>
            </w:tcBorders>
          </w:tcPr>
          <w:p w:rsidR="00D8399D" w:rsidRPr="00F91A99" w:rsidRDefault="00D8399D" w:rsidP="007E4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Dodatkowy papier formatu A4 </w:t>
            </w:r>
          </w:p>
        </w:tc>
        <w:tc>
          <w:tcPr>
            <w:tcW w:w="156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8399D" w:rsidRPr="00F6280C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280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D8399D" w:rsidRPr="00F6280C" w:rsidTr="007E47BE">
        <w:trPr>
          <w:trHeight w:hRule="exact" w:val="425"/>
        </w:trPr>
        <w:tc>
          <w:tcPr>
            <w:tcW w:w="1980" w:type="dxa"/>
            <w:tcBorders>
              <w:right w:val="nil"/>
            </w:tcBorders>
          </w:tcPr>
          <w:p w:rsidR="00D8399D" w:rsidRPr="00F91A99" w:rsidRDefault="00D8399D" w:rsidP="007E4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91A99">
              <w:rPr>
                <w:rFonts w:ascii="Arial" w:hAnsi="Arial" w:cs="Arial"/>
                <w:sz w:val="18"/>
                <w:szCs w:val="18"/>
              </w:rPr>
              <w:t xml:space="preserve">Dodatkowy papier formatu A3 </w:t>
            </w:r>
          </w:p>
        </w:tc>
        <w:tc>
          <w:tcPr>
            <w:tcW w:w="1564" w:type="dxa"/>
            <w:tcBorders>
              <w:top w:val="single" w:sz="6" w:space="0" w:color="auto"/>
            </w:tcBorders>
            <w:vAlign w:val="center"/>
          </w:tcPr>
          <w:p w:rsidR="00D8399D" w:rsidRPr="00F6280C" w:rsidRDefault="00D8399D" w:rsidP="00D839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280C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117FE1" w:rsidRDefault="00117FE1" w:rsidP="00D8399D">
      <w:pPr>
        <w:pStyle w:val="Akapitzlist"/>
        <w:ind w:left="709" w:hanging="709"/>
        <w:jc w:val="both"/>
        <w:rPr>
          <w:rFonts w:ascii="Arial" w:hAnsi="Arial" w:cs="Arial"/>
          <w:b/>
          <w:sz w:val="20"/>
          <w:szCs w:val="20"/>
        </w:rPr>
      </w:pPr>
    </w:p>
    <w:p w:rsidR="00D8399D" w:rsidRPr="00F91A99" w:rsidRDefault="00117FE1" w:rsidP="00F91A99">
      <w:pPr>
        <w:pStyle w:val="Akapitzlist"/>
        <w:ind w:left="709" w:hanging="709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</w:t>
      </w:r>
      <w:r w:rsidR="00D8399D" w:rsidRPr="00117FE1">
        <w:rPr>
          <w:rFonts w:ascii="Arial" w:hAnsi="Arial" w:cs="Arial"/>
          <w:b/>
          <w:sz w:val="20"/>
          <w:szCs w:val="20"/>
        </w:rPr>
        <w:t>terownik Urządzeń w domyślnym ustawieniu wymus</w:t>
      </w:r>
      <w:r w:rsidR="00F91A99">
        <w:rPr>
          <w:rFonts w:ascii="Arial" w:hAnsi="Arial" w:cs="Arial"/>
          <w:b/>
          <w:sz w:val="20"/>
          <w:szCs w:val="20"/>
        </w:rPr>
        <w:t>za druk dwustronny, czarnobiały</w:t>
      </w:r>
    </w:p>
    <w:p w:rsidR="00117FE1" w:rsidRPr="00F91A99" w:rsidRDefault="00D8399D" w:rsidP="00F91A9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Wykonawca w comiesięcznych rozliczeniach podaje w Tabeli 1 liczby stron wydruku oraz ceny netto w podziale na typ urządzeń, format papieru oraz mono i kolor. Ceny podawane są zgodnie ze złożoną Ofertą.</w:t>
      </w:r>
    </w:p>
    <w:p w:rsidR="00117FE1" w:rsidRPr="00F91A99" w:rsidRDefault="00D8399D" w:rsidP="00F91A99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Ceny są stałe bez względu na procentowe pokrycie tonerem w okresie kontraktu.</w:t>
      </w:r>
    </w:p>
    <w:p w:rsidR="00117FE1" w:rsidRDefault="00D8399D" w:rsidP="00117FE1">
      <w:pPr>
        <w:pStyle w:val="NormalnyWeb"/>
        <w:numPr>
          <w:ilvl w:val="0"/>
          <w:numId w:val="25"/>
        </w:numPr>
        <w:spacing w:before="120" w:beforeAutospacing="0" w:after="120" w:afterAutospacing="0"/>
        <w:ind w:hanging="436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Wykonawca zobowiązany jest do zachowania ceny wydruków (świadczenia Usługi) przez cały okres obowiązywania Umowy zgodne ze złożoną Ofertą.</w:t>
      </w:r>
    </w:p>
    <w:p w:rsidR="00F91A99" w:rsidRPr="00F91A99" w:rsidRDefault="00F91A99" w:rsidP="00F91A99">
      <w:pPr>
        <w:pStyle w:val="NormalnyWeb"/>
        <w:spacing w:before="120" w:beforeAutospacing="0" w:after="120" w:afterAutospacing="0"/>
        <w:ind w:left="720"/>
        <w:jc w:val="both"/>
        <w:rPr>
          <w:rFonts w:ascii="Arial" w:hAnsi="Arial" w:cs="Arial"/>
          <w:sz w:val="20"/>
          <w:szCs w:val="20"/>
        </w:rPr>
      </w:pPr>
    </w:p>
    <w:p w:rsidR="00D8399D" w:rsidRPr="00E92444" w:rsidRDefault="00D8399D" w:rsidP="00117FE1">
      <w:p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Załącznik nr 3 - </w:t>
      </w:r>
      <w:r w:rsidRPr="00254DF6">
        <w:rPr>
          <w:rFonts w:ascii="Arial" w:hAnsi="Arial" w:cs="Arial"/>
          <w:bCs/>
          <w:sz w:val="20"/>
          <w:szCs w:val="20"/>
        </w:rPr>
        <w:t xml:space="preserve">Opis oprogramowania </w:t>
      </w:r>
      <w:r w:rsidRPr="00CC62EE">
        <w:rPr>
          <w:rFonts w:ascii="Arial" w:hAnsi="Arial" w:cs="Arial"/>
          <w:sz w:val="20"/>
          <w:szCs w:val="20"/>
        </w:rPr>
        <w:t xml:space="preserve"> </w:t>
      </w:r>
      <w:r w:rsidRPr="00647D4D">
        <w:rPr>
          <w:rFonts w:ascii="Arial" w:hAnsi="Arial" w:cs="Arial"/>
          <w:sz w:val="20"/>
          <w:szCs w:val="20"/>
        </w:rPr>
        <w:t xml:space="preserve">OptimiDoc </w:t>
      </w:r>
      <w:r>
        <w:rPr>
          <w:rFonts w:ascii="Arial" w:hAnsi="Arial" w:cs="Arial"/>
          <w:sz w:val="20"/>
          <w:szCs w:val="20"/>
        </w:rPr>
        <w:t>v6.10</w:t>
      </w:r>
      <w:r w:rsidRPr="00E574A9">
        <w:rPr>
          <w:rFonts w:ascii="Arial" w:hAnsi="Arial" w:cs="Arial"/>
          <w:sz w:val="20"/>
          <w:szCs w:val="20"/>
        </w:rPr>
        <w:t xml:space="preserve"> oraz </w:t>
      </w:r>
      <w:r w:rsidRPr="00103E2C">
        <w:rPr>
          <w:rFonts w:ascii="Arial" w:hAnsi="Arial" w:cs="Arial"/>
          <w:sz w:val="20"/>
          <w:szCs w:val="20"/>
        </w:rPr>
        <w:t>Xerox Device Manager</w:t>
      </w:r>
      <w:r>
        <w:rPr>
          <w:rFonts w:ascii="Arial" w:hAnsi="Arial" w:cs="Arial"/>
          <w:sz w:val="20"/>
          <w:szCs w:val="20"/>
        </w:rPr>
        <w:t xml:space="preserve"> v5.13.17 </w:t>
      </w:r>
      <w:r>
        <w:rPr>
          <w:rFonts w:ascii="Arial" w:hAnsi="Arial" w:cs="Arial"/>
          <w:sz w:val="20"/>
          <w:szCs w:val="20"/>
        </w:rPr>
        <w:br/>
        <w:t>i Xerox CentreWare Web v5.9.22</w:t>
      </w:r>
    </w:p>
    <w:p w:rsidR="00D8399D" w:rsidRPr="00117FE1" w:rsidRDefault="00D8399D" w:rsidP="00117FE1">
      <w:pPr>
        <w:pStyle w:val="Akapitzlist"/>
        <w:numPr>
          <w:ilvl w:val="0"/>
          <w:numId w:val="2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Podstawowe funkcje oprogramowanie OptimiDoc, posiadanego przez Zamawiającego:</w:t>
      </w:r>
    </w:p>
    <w:p w:rsidR="00D8399D" w:rsidRPr="00430A15" w:rsidRDefault="00D8399D" w:rsidP="00430A15">
      <w:pPr>
        <w:numPr>
          <w:ilvl w:val="2"/>
          <w:numId w:val="26"/>
        </w:numPr>
        <w:suppressAutoHyphens/>
        <w:spacing w:after="120"/>
        <w:contextualSpacing/>
        <w:jc w:val="both"/>
        <w:rPr>
          <w:rFonts w:ascii="Arial" w:eastAsiaTheme="minorHAnsi" w:hAnsi="Arial" w:cs="Arial"/>
          <w:sz w:val="20"/>
          <w:szCs w:val="20"/>
          <w:lang w:eastAsia="pl-PL"/>
        </w:rPr>
      </w:pPr>
      <w:r w:rsidRPr="00117FE1">
        <w:rPr>
          <w:rFonts w:ascii="Arial" w:hAnsi="Arial" w:cs="Arial"/>
          <w:sz w:val="20"/>
          <w:szCs w:val="20"/>
        </w:rPr>
        <w:t xml:space="preserve">zarządzanie wszystkimi urządzeniami wielofunkcyjnymi objętymi Systemem </w:t>
      </w:r>
      <w:r w:rsidRPr="00430A15">
        <w:rPr>
          <w:rFonts w:ascii="Arial" w:eastAsiaTheme="minorHAnsi" w:hAnsi="Arial" w:cs="Arial"/>
          <w:sz w:val="20"/>
          <w:szCs w:val="20"/>
          <w:lang w:eastAsia="pl-PL"/>
        </w:rPr>
        <w:t xml:space="preserve">Zarządzania Wydrukami, </w:t>
      </w:r>
    </w:p>
    <w:p w:rsidR="00D8399D" w:rsidRPr="00117FE1" w:rsidRDefault="00D8399D" w:rsidP="00430A15">
      <w:pPr>
        <w:numPr>
          <w:ilvl w:val="2"/>
          <w:numId w:val="26"/>
        </w:numPr>
        <w:suppressAutoHyphens/>
        <w:spacing w:after="12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zarządzanie Użytkownikami i uprawnieniami,</w:t>
      </w:r>
    </w:p>
    <w:p w:rsidR="00D8399D" w:rsidRPr="00117FE1" w:rsidRDefault="00D8399D" w:rsidP="00430A15">
      <w:pPr>
        <w:numPr>
          <w:ilvl w:val="2"/>
          <w:numId w:val="26"/>
        </w:numPr>
        <w:suppressAutoHyphens/>
        <w:spacing w:after="12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raportowanie,</w:t>
      </w:r>
    </w:p>
    <w:p w:rsidR="00D8399D" w:rsidRPr="00117FE1" w:rsidRDefault="00D8399D" w:rsidP="00430A15">
      <w:pPr>
        <w:numPr>
          <w:ilvl w:val="2"/>
          <w:numId w:val="26"/>
        </w:numPr>
        <w:suppressAutoHyphens/>
        <w:spacing w:after="12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posiada wbudowane funkcje skanowania,</w:t>
      </w:r>
    </w:p>
    <w:p w:rsidR="00D8399D" w:rsidRPr="00117FE1" w:rsidRDefault="00D8399D" w:rsidP="00430A15">
      <w:pPr>
        <w:numPr>
          <w:ilvl w:val="2"/>
          <w:numId w:val="26"/>
        </w:numPr>
        <w:suppressAutoHyphens/>
        <w:spacing w:after="12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zarządzanie funkcjami drukowania.</w:t>
      </w:r>
    </w:p>
    <w:p w:rsidR="00D8399D" w:rsidRPr="00117FE1" w:rsidRDefault="00D8399D" w:rsidP="00117FE1">
      <w:pPr>
        <w:pStyle w:val="Akapitzlist"/>
        <w:numPr>
          <w:ilvl w:val="0"/>
          <w:numId w:val="22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Podstawowe funkcje oprogramowanie Xerox CentreWare Web oraz Xerox Device Manager, posiadanego przez Zamawiającego:</w:t>
      </w:r>
    </w:p>
    <w:p w:rsidR="00D8399D" w:rsidRPr="00117FE1" w:rsidRDefault="00D8399D" w:rsidP="00430A15">
      <w:pPr>
        <w:numPr>
          <w:ilvl w:val="2"/>
          <w:numId w:val="27"/>
        </w:numPr>
        <w:suppressAutoHyphens/>
        <w:spacing w:after="24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kontrola i monitoring działania urządzeń Xerox, sygnalizowanie wszelkich awarii i nieprawidłowości,</w:t>
      </w:r>
    </w:p>
    <w:p w:rsidR="00D8399D" w:rsidRPr="00117FE1" w:rsidRDefault="00D8399D" w:rsidP="00430A15">
      <w:pPr>
        <w:numPr>
          <w:ilvl w:val="2"/>
          <w:numId w:val="27"/>
        </w:numPr>
        <w:suppressAutoHyphens/>
        <w:spacing w:after="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kontrola wszelkich materiałów eksploatacyjnych oraz informowanie Zamawiającego i dotychczasowego Wykonawcę o potrzebie ich wymiany oraz potrzebie zamówienia nowych materiałów w taki sposób, aby w posiadaniu przez Zamawiającego znajdowało się przynajmniej po dwa zestawy wszelkich materiałów, ale nie więcej niż 5 sztuk,</w:t>
      </w:r>
    </w:p>
    <w:p w:rsidR="00D8399D" w:rsidRPr="00117FE1" w:rsidRDefault="00D8399D" w:rsidP="00430A15">
      <w:pPr>
        <w:numPr>
          <w:ilvl w:val="2"/>
          <w:numId w:val="27"/>
        </w:numPr>
        <w:suppressAutoHyphens/>
        <w:spacing w:after="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raportowanie stanu urządzeń,</w:t>
      </w:r>
    </w:p>
    <w:p w:rsidR="00D8399D" w:rsidRPr="00117FE1" w:rsidRDefault="00D8399D" w:rsidP="00430A15">
      <w:pPr>
        <w:numPr>
          <w:ilvl w:val="2"/>
          <w:numId w:val="27"/>
        </w:numPr>
        <w:suppressAutoHyphens/>
        <w:spacing w:after="0"/>
        <w:contextualSpacing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 xml:space="preserve">oprogramowanie Xerox CentreWare Web i Xerox Device Manager zostało skonfigurowane przez producenta na potrzeby Zamawiającego. </w:t>
      </w:r>
    </w:p>
    <w:p w:rsidR="00D8399D" w:rsidRPr="00FA4B9E" w:rsidRDefault="00D8399D" w:rsidP="00D8399D">
      <w:pPr>
        <w:pStyle w:val="msolistparagraph0"/>
        <w:ind w:hanging="360"/>
        <w:rPr>
          <w:rFonts w:ascii="Arial" w:hAnsi="Arial" w:cs="Arial"/>
          <w:b/>
          <w:sz w:val="20"/>
          <w:szCs w:val="20"/>
        </w:rPr>
      </w:pPr>
    </w:p>
    <w:p w:rsidR="00D8399D" w:rsidRPr="00430A15" w:rsidRDefault="00D8399D" w:rsidP="00D8399D">
      <w:pPr>
        <w:pStyle w:val="msolistparagraph0"/>
        <w:ind w:hanging="360"/>
        <w:rPr>
          <w:rFonts w:ascii="Arial" w:hAnsi="Arial" w:cs="Arial"/>
          <w:sz w:val="20"/>
          <w:szCs w:val="20"/>
          <w:u w:val="single"/>
        </w:rPr>
      </w:pPr>
      <w:r w:rsidRPr="00430A15">
        <w:rPr>
          <w:rFonts w:ascii="Arial" w:hAnsi="Arial" w:cs="Arial"/>
          <w:sz w:val="20"/>
          <w:szCs w:val="20"/>
          <w:u w:val="single"/>
        </w:rPr>
        <w:t>Zasady gwarancji  udzielonej przez Wykonawcę</w:t>
      </w:r>
    </w:p>
    <w:p w:rsidR="00D8399D" w:rsidRPr="00FA4B9E" w:rsidRDefault="00D8399D" w:rsidP="00D8399D">
      <w:pPr>
        <w:pStyle w:val="msolistparagraph0"/>
        <w:ind w:hanging="360"/>
        <w:rPr>
          <w:rFonts w:ascii="Arial" w:hAnsi="Arial" w:cs="Arial"/>
          <w:b/>
          <w:sz w:val="20"/>
          <w:szCs w:val="20"/>
        </w:rPr>
      </w:pPr>
    </w:p>
    <w:p w:rsidR="00D8399D" w:rsidRPr="00F6041D" w:rsidRDefault="00D8399D" w:rsidP="00D8399D">
      <w:pPr>
        <w:spacing w:after="120"/>
        <w:ind w:firstLine="357"/>
        <w:jc w:val="both"/>
        <w:rPr>
          <w:rFonts w:ascii="Arial" w:hAnsi="Arial" w:cs="Arial"/>
          <w:sz w:val="20"/>
          <w:szCs w:val="20"/>
        </w:rPr>
      </w:pPr>
      <w:r w:rsidRPr="00FA4B9E">
        <w:rPr>
          <w:rFonts w:ascii="Arial" w:hAnsi="Arial" w:cs="Arial"/>
          <w:sz w:val="20"/>
          <w:szCs w:val="20"/>
        </w:rPr>
        <w:t>Wykonawca udziela 12 miesięcznej gwarancji</w:t>
      </w:r>
      <w:r w:rsidRPr="00741E59">
        <w:rPr>
          <w:rFonts w:ascii="Arial" w:hAnsi="Arial" w:cs="Arial"/>
          <w:color w:val="000000"/>
          <w:sz w:val="20"/>
          <w:szCs w:val="20"/>
        </w:rPr>
        <w:t xml:space="preserve"> </w:t>
      </w:r>
      <w:r w:rsidRPr="00F6041D">
        <w:rPr>
          <w:rFonts w:ascii="Arial" w:hAnsi="Arial" w:cs="Arial"/>
          <w:color w:val="000000"/>
          <w:sz w:val="20"/>
          <w:szCs w:val="20"/>
        </w:rPr>
        <w:t>na</w:t>
      </w:r>
      <w:r>
        <w:rPr>
          <w:rFonts w:ascii="Arial" w:hAnsi="Arial" w:cs="Arial"/>
          <w:color w:val="000000"/>
          <w:sz w:val="20"/>
          <w:szCs w:val="20"/>
        </w:rPr>
        <w:t xml:space="preserve"> świadczoną Usługę, to jest na</w:t>
      </w:r>
      <w:r w:rsidRPr="00F6041D">
        <w:rPr>
          <w:rFonts w:ascii="Arial" w:hAnsi="Arial" w:cs="Arial"/>
          <w:color w:val="000000"/>
          <w:sz w:val="20"/>
          <w:szCs w:val="20"/>
        </w:rPr>
        <w:t>:</w:t>
      </w:r>
    </w:p>
    <w:p w:rsidR="00D8399D" w:rsidRPr="00117FE1" w:rsidRDefault="00D8399D" w:rsidP="00D8399D">
      <w:pPr>
        <w:pStyle w:val="Akapitzlist"/>
        <w:numPr>
          <w:ilvl w:val="0"/>
          <w:numId w:val="11"/>
        </w:numPr>
        <w:spacing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na przeglądy i pozostałe prace wykonane w ramach Usługi,</w:t>
      </w:r>
    </w:p>
    <w:p w:rsidR="00D8399D" w:rsidRPr="00117FE1" w:rsidRDefault="00D8399D" w:rsidP="00D8399D">
      <w:pPr>
        <w:pStyle w:val="Akapitzlist"/>
        <w:numPr>
          <w:ilvl w:val="0"/>
          <w:numId w:val="11"/>
        </w:numPr>
        <w:tabs>
          <w:tab w:val="num" w:pos="360"/>
        </w:tabs>
        <w:spacing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na części zamienne wymienione w ramach przeglądów,</w:t>
      </w:r>
    </w:p>
    <w:p w:rsidR="00D8399D" w:rsidRPr="00117FE1" w:rsidRDefault="00D8399D" w:rsidP="00D8399D">
      <w:pPr>
        <w:pStyle w:val="Akapitzlist"/>
        <w:numPr>
          <w:ilvl w:val="0"/>
          <w:numId w:val="11"/>
        </w:numPr>
        <w:tabs>
          <w:tab w:val="num" w:pos="360"/>
        </w:tabs>
        <w:spacing w:after="0"/>
        <w:ind w:left="714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117FE1">
        <w:rPr>
          <w:rFonts w:ascii="Arial" w:hAnsi="Arial" w:cs="Arial"/>
          <w:sz w:val="20"/>
          <w:szCs w:val="20"/>
        </w:rPr>
        <w:t>na dostarczone materiały eksploatacyjne (papier, tonery oraz inne zgodne z dokumentacją poszczególnych Urządzeń).</w:t>
      </w:r>
    </w:p>
    <w:p w:rsidR="00FA4B9E" w:rsidRPr="00F91A99" w:rsidRDefault="0065539B" w:rsidP="00430A15">
      <w:pPr>
        <w:spacing w:after="120"/>
        <w:ind w:left="426"/>
        <w:jc w:val="both"/>
        <w:rPr>
          <w:rFonts w:ascii="Arial" w:hAnsi="Arial" w:cs="Arial"/>
          <w:b/>
          <w:sz w:val="20"/>
          <w:szCs w:val="20"/>
        </w:rPr>
      </w:pPr>
      <w:r w:rsidRPr="00F91A99">
        <w:rPr>
          <w:rFonts w:ascii="Arial" w:hAnsi="Arial" w:cs="Arial"/>
          <w:sz w:val="20"/>
        </w:rPr>
        <w:t>Termin gwarancji liczony jest od dnia odbioru pracy lub dostawy materiałów.</w:t>
      </w:r>
      <w:r w:rsidR="00655E44" w:rsidRPr="00F91A99">
        <w:rPr>
          <w:rFonts w:ascii="Arial" w:hAnsi="Arial" w:cs="Arial"/>
          <w:sz w:val="20"/>
        </w:rPr>
        <w:t xml:space="preserve"> </w:t>
      </w:r>
    </w:p>
    <w:sectPr w:rsidR="00FA4B9E" w:rsidRPr="00F91A99" w:rsidSect="00E574A9">
      <w:headerReference w:type="default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EE6" w:rsidRDefault="00A70EE6">
      <w:r>
        <w:separator/>
      </w:r>
    </w:p>
  </w:endnote>
  <w:endnote w:type="continuationSeparator" w:id="0">
    <w:p w:rsidR="00A70EE6" w:rsidRDefault="00A70EE6">
      <w:r>
        <w:continuationSeparator/>
      </w:r>
    </w:p>
  </w:endnote>
  <w:endnote w:type="continuationNotice" w:id="1">
    <w:p w:rsidR="00A70EE6" w:rsidRDefault="00A70E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Liberation San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DejaVu Sans">
    <w:altName w:val="Arial Unicode MS"/>
    <w:charset w:val="80"/>
    <w:family w:val="swiss"/>
    <w:pitch w:val="variable"/>
  </w:font>
  <w:font w:name="WenQuanYi Micro Hei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ohit Hindi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utura Bk">
    <w:altName w:val="Century Gothic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Futura Hv">
    <w:altName w:val="Century Gothic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968" w:rsidRDefault="00621968" w:rsidP="00853B0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621968" w:rsidRDefault="00621968" w:rsidP="002035F6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968" w:rsidRDefault="00621968" w:rsidP="00853B0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92ACB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621968" w:rsidRDefault="00621968" w:rsidP="002035F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EE6" w:rsidRDefault="00A70EE6">
      <w:r>
        <w:separator/>
      </w:r>
    </w:p>
  </w:footnote>
  <w:footnote w:type="continuationSeparator" w:id="0">
    <w:p w:rsidR="00A70EE6" w:rsidRDefault="00A70EE6">
      <w:r>
        <w:continuationSeparator/>
      </w:r>
    </w:p>
  </w:footnote>
  <w:footnote w:type="continuationNotice" w:id="1">
    <w:p w:rsidR="00A70EE6" w:rsidRDefault="00A70E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1968" w:rsidRPr="000D2EE5" w:rsidRDefault="00621968" w:rsidP="00763405">
    <w:pPr>
      <w:spacing w:after="0"/>
      <w:jc w:val="both"/>
      <w:rPr>
        <w:rFonts w:ascii="Arial" w:hAnsi="Arial" w:cs="Arial"/>
        <w:sz w:val="18"/>
        <w:szCs w:val="18"/>
      </w:rPr>
    </w:pPr>
    <w:r w:rsidRPr="000D2EE5">
      <w:rPr>
        <w:rFonts w:ascii="Arial" w:hAnsi="Arial" w:cs="Arial"/>
        <w:sz w:val="18"/>
        <w:szCs w:val="18"/>
      </w:rPr>
      <w:t xml:space="preserve">Część II SIWZ – </w:t>
    </w:r>
    <w:smartTag w:uri="lexAThandschemas/lexAThand" w:element="lexATakty">
      <w:smartTagPr>
        <w:attr w:name="DocIDENT" w:val="Dz.U.2005.8.60"/>
        <w:attr w:name="DOCTYPE" w:val="akt"/>
      </w:smartTagPr>
      <w:r w:rsidRPr="000D2EE5">
        <w:rPr>
          <w:rFonts w:ascii="Arial" w:hAnsi="Arial" w:cs="Arial"/>
          <w:sz w:val="18"/>
          <w:szCs w:val="18"/>
        </w:rPr>
        <w:t>Op</w:t>
      </w:r>
    </w:smartTag>
    <w:r w:rsidRPr="000D2EE5">
      <w:rPr>
        <w:rFonts w:ascii="Arial" w:hAnsi="Arial" w:cs="Arial"/>
        <w:sz w:val="18"/>
        <w:szCs w:val="18"/>
      </w:rPr>
      <w:t xml:space="preserve">is przedmiotu zamówienia - „Świadczenie </w:t>
    </w:r>
    <w:r>
      <w:rPr>
        <w:rFonts w:ascii="Arial" w:hAnsi="Arial" w:cs="Arial"/>
        <w:sz w:val="18"/>
        <w:szCs w:val="18"/>
        <w:lang w:eastAsia="pl-PL"/>
      </w:rPr>
      <w:t xml:space="preserve">kompleksowej usługi wydruków i serwisu urządzeń funkcjonujących w ramach systemu zarządzania wydrukami </w:t>
    </w:r>
    <w:r w:rsidRPr="005D3B32">
      <w:rPr>
        <w:rFonts w:ascii="Arial" w:hAnsi="Arial" w:cs="Arial"/>
        <w:sz w:val="18"/>
        <w:szCs w:val="18"/>
        <w:lang w:eastAsia="pl-PL"/>
      </w:rPr>
      <w:t>w PSE S.A.</w:t>
    </w:r>
    <w:r w:rsidRPr="000D2EE5">
      <w:rPr>
        <w:rFonts w:ascii="Arial" w:hAnsi="Arial" w:cs="Arial"/>
        <w:sz w:val="18"/>
        <w:szCs w:val="18"/>
      </w:rPr>
      <w:t>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A"/>
    <w:lvl w:ilvl="0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986"/>
        </w:tabs>
        <w:ind w:left="1986" w:hanging="360"/>
      </w:pPr>
    </w:lvl>
    <w:lvl w:ilvl="2">
      <w:start w:val="1"/>
      <w:numFmt w:val="decimal"/>
      <w:lvlText w:val="%3."/>
      <w:lvlJc w:val="left"/>
      <w:pPr>
        <w:tabs>
          <w:tab w:val="num" w:pos="2586"/>
        </w:tabs>
        <w:ind w:left="2586" w:hanging="36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decimal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decimal"/>
      <w:lvlText w:val="%6."/>
      <w:lvlJc w:val="left"/>
      <w:pPr>
        <w:tabs>
          <w:tab w:val="num" w:pos="4746"/>
        </w:tabs>
        <w:ind w:left="4746" w:hanging="36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decimal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decimal"/>
      <w:lvlText w:val="%9."/>
      <w:lvlJc w:val="left"/>
      <w:pPr>
        <w:tabs>
          <w:tab w:val="num" w:pos="6906"/>
        </w:tabs>
        <w:ind w:left="6906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1.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92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007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1F38019A"/>
    <w:name w:val="WW8Num4"/>
    <w:lvl w:ilvl="0">
      <w:start w:val="1"/>
      <w:numFmt w:val="decimal"/>
      <w:lvlText w:val="%1."/>
      <w:lvlJc w:val="left"/>
      <w:pPr>
        <w:tabs>
          <w:tab w:val="num" w:pos="720"/>
        </w:tabs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1.5.%1."/>
      <w:lvlJc w:val="left"/>
      <w:pPr>
        <w:tabs>
          <w:tab w:val="num" w:pos="540"/>
        </w:tabs>
      </w:pPr>
      <w:rPr>
        <w:rFonts w:cs="Times New Roman"/>
      </w:rPr>
    </w:lvl>
    <w:lvl w:ilvl="1">
      <w:start w:val="2"/>
      <w:numFmt w:val="decimal"/>
      <w:lvlText w:val="%2."/>
      <w:lvlJc w:val="left"/>
      <w:pPr>
        <w:tabs>
          <w:tab w:val="num" w:pos="615"/>
        </w:tabs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8"/>
        <w:szCs w:val="28"/>
        <w:u w:val="none"/>
        <w:vertAlign w:val="baseline"/>
      </w:rPr>
    </w:lvl>
    <w:lvl w:ilvl="2">
      <w:start w:val="1"/>
      <w:numFmt w:val="decimal"/>
      <w:lvlText w:val="%2.%3"/>
      <w:lvlJc w:val="left"/>
      <w:pPr>
        <w:tabs>
          <w:tab w:val="num" w:pos="720"/>
        </w:tabs>
      </w:pPr>
      <w:rPr>
        <w:rFonts w:ascii="Times New Roman" w:hAnsi="Times New Roman" w:cs="Times New Roman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1"/>
        <w:position w:val="0"/>
        <w:sz w:val="24"/>
        <w:u w:val="none"/>
        <w:vertAlign w:val="baseline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00000008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eastAsia="Times New Roman"/>
        <w:sz w:val="18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eastAsia="Times New Roman"/>
        <w:sz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eastAsia="Times New Roman"/>
        <w:sz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eastAsia="Times New Roman"/>
        <w:sz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eastAsia="Times New Roman"/>
        <w:sz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eastAsia="Times New Roman"/>
        <w:sz w:val="18"/>
      </w:rPr>
    </w:lvl>
  </w:abstractNum>
  <w:abstractNum w:abstractNumId="7" w15:restartNumberingAfterBreak="0">
    <w:nsid w:val="00000009"/>
    <w:multiLevelType w:val="multilevel"/>
    <w:tmpl w:val="00000009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eastAsia="Times New Roman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eastAsia="Times New Roman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eastAsia="Times New Roman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eastAsia="Times New Roman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eastAsia="Times New Roman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eastAsia="Times New Roman"/>
      </w:rPr>
    </w:lvl>
  </w:abstractNum>
  <w:abstractNum w:abstractNumId="8" w15:restartNumberingAfterBreak="0">
    <w:nsid w:val="0000000A"/>
    <w:multiLevelType w:val="multilevel"/>
    <w:tmpl w:val="0000000A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eastAsia="Times New Roman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eastAsia="Times New Roman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eastAsia="Times New Roman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eastAsia="Times New Roman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eastAsia="Times New Roman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eastAsia="Times New Roman"/>
      </w:rPr>
    </w:lvl>
  </w:abstractNum>
  <w:abstractNum w:abstractNumId="9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cs="Times New Roman"/>
      </w:rPr>
    </w:lvl>
  </w:abstractNum>
  <w:abstractNum w:abstractNumId="10" w15:restartNumberingAfterBreak="0">
    <w:nsid w:val="0000000C"/>
    <w:multiLevelType w:val="multilevel"/>
    <w:tmpl w:val="0000000C"/>
    <w:name w:val="WW8Num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000000D"/>
    <w:multiLevelType w:val="multilevel"/>
    <w:tmpl w:val="0000000D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/>
        <w:b w:val="0"/>
        <w:i w:val="0"/>
        <w:sz w:val="22"/>
        <w:szCs w:val="22"/>
      </w:rPr>
    </w:lvl>
  </w:abstractNum>
  <w:abstractNum w:abstractNumId="12" w15:restartNumberingAfterBreak="0">
    <w:nsid w:val="0000000E"/>
    <w:multiLevelType w:val="singleLevel"/>
    <w:tmpl w:val="0000000E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3" w15:restartNumberingAfterBreak="0">
    <w:nsid w:val="0000000F"/>
    <w:multiLevelType w:val="singleLevel"/>
    <w:tmpl w:val="0000000F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4" w15:restartNumberingAfterBreak="0">
    <w:nsid w:val="00000010"/>
    <w:multiLevelType w:val="singleLevel"/>
    <w:tmpl w:val="00000010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</w:rPr>
    </w:lvl>
  </w:abstractNum>
  <w:abstractNum w:abstractNumId="15" w15:restartNumberingAfterBreak="0">
    <w:nsid w:val="00000011"/>
    <w:multiLevelType w:val="singleLevel"/>
    <w:tmpl w:val="00000011"/>
    <w:name w:val="WW8Num19"/>
    <w:lvl w:ilvl="0">
      <w:start w:val="1"/>
      <w:numFmt w:val="bullet"/>
      <w:lvlText w:val=""/>
      <w:lvlJc w:val="left"/>
      <w:pPr>
        <w:tabs>
          <w:tab w:val="num" w:pos="964"/>
        </w:tabs>
        <w:ind w:left="907" w:hanging="510"/>
      </w:pPr>
      <w:rPr>
        <w:rFonts w:ascii="Symbol" w:hAnsi="Symbol"/>
      </w:rPr>
    </w:lvl>
  </w:abstractNum>
  <w:abstractNum w:abstractNumId="16" w15:restartNumberingAfterBreak="0">
    <w:nsid w:val="06CC7283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09842E05"/>
    <w:multiLevelType w:val="multilevel"/>
    <w:tmpl w:val="56AA1552"/>
    <w:lvl w:ilvl="0">
      <w:start w:val="1"/>
      <w:numFmt w:val="decimal"/>
      <w:pStyle w:val="TableBullet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0D3739CF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0E7D73A6"/>
    <w:multiLevelType w:val="multilevel"/>
    <w:tmpl w:val="F54C27C2"/>
    <w:lvl w:ilvl="0">
      <w:start w:val="1"/>
      <w:numFmt w:val="decimal"/>
      <w:pStyle w:val="Listapunktowana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0ED534E2"/>
    <w:multiLevelType w:val="multilevel"/>
    <w:tmpl w:val="6E1A5F94"/>
    <w:lvl w:ilvl="0">
      <w:start w:val="1"/>
      <w:numFmt w:val="lowerLetter"/>
      <w:lvlText w:val="%1)"/>
      <w:lvlJc w:val="left"/>
      <w:pPr>
        <w:tabs>
          <w:tab w:val="num" w:pos="964"/>
        </w:tabs>
        <w:ind w:left="964" w:hanging="397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pStyle w:val="Nag2"/>
      <w:lvlText w:val="%2)"/>
      <w:lvlJc w:val="left"/>
      <w:pPr>
        <w:tabs>
          <w:tab w:val="num" w:pos="1021"/>
        </w:tabs>
        <w:ind w:left="1021" w:hanging="454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1627"/>
        </w:tabs>
        <w:ind w:left="1474" w:hanging="567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16DE76B3"/>
    <w:multiLevelType w:val="multilevel"/>
    <w:tmpl w:val="DB40DEF0"/>
    <w:lvl w:ilvl="0">
      <w:start w:val="1"/>
      <w:numFmt w:val="decimal"/>
      <w:pStyle w:val="Numerowanieumowy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Arial" w:eastAsia="Times New Roman" w:hAnsi="Arial" w:cs="Times New Roman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none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1A24192F"/>
    <w:multiLevelType w:val="hybridMultilevel"/>
    <w:tmpl w:val="335EE38E"/>
    <w:lvl w:ilvl="0" w:tplc="92B825D6">
      <w:start w:val="1"/>
      <w:numFmt w:val="decimal"/>
      <w:pStyle w:val="podpunkt"/>
      <w:lvlText w:val="%1."/>
      <w:lvlJc w:val="left"/>
      <w:pPr>
        <w:ind w:left="108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1BB770C5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4" w15:restartNumberingAfterBreak="0">
    <w:nsid w:val="253A6C8B"/>
    <w:multiLevelType w:val="multilevel"/>
    <w:tmpl w:val="B7C239E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pStyle w:val="Nagwek5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pStyle w:val="Nagwek6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pStyle w:val="Nagwek9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3AC31309"/>
    <w:multiLevelType w:val="hybridMultilevel"/>
    <w:tmpl w:val="29981B10"/>
    <w:lvl w:ilvl="0" w:tplc="8B746BC4">
      <w:start w:val="1"/>
      <w:numFmt w:val="decimal"/>
      <w:pStyle w:val="Listapunktowana4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3D6C09C0"/>
    <w:multiLevelType w:val="multilevel"/>
    <w:tmpl w:val="F258C0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26D21F8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47A661AB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9" w15:restartNumberingAfterBreak="0">
    <w:nsid w:val="4CBC12C5"/>
    <w:multiLevelType w:val="multilevel"/>
    <w:tmpl w:val="1F0A44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30" w15:restartNumberingAfterBreak="0">
    <w:nsid w:val="56C33245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1" w15:restartNumberingAfterBreak="0">
    <w:nsid w:val="6E7E39D1"/>
    <w:multiLevelType w:val="multilevel"/>
    <w:tmpl w:val="6C64AED0"/>
    <w:lvl w:ilvl="0">
      <w:start w:val="1"/>
      <w:numFmt w:val="decimal"/>
      <w:pStyle w:val="Spistreci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EBC6CCA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3" w15:restartNumberingAfterBreak="0">
    <w:nsid w:val="736B2724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4" w15:restartNumberingAfterBreak="0">
    <w:nsid w:val="74DE39B2"/>
    <w:multiLevelType w:val="hybridMultilevel"/>
    <w:tmpl w:val="36CCC046"/>
    <w:lvl w:ilvl="0" w:tplc="04150017">
      <w:start w:val="1"/>
      <w:numFmt w:val="lowerLetter"/>
      <w:pStyle w:val="bullet"/>
      <w:lvlText w:val="%1)"/>
      <w:lvlJc w:val="left"/>
      <w:pPr>
        <w:ind w:left="13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0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25" w:hanging="180"/>
      </w:pPr>
      <w:rPr>
        <w:rFonts w:cs="Times New Roman"/>
      </w:rPr>
    </w:lvl>
  </w:abstractNum>
  <w:abstractNum w:abstractNumId="35" w15:restartNumberingAfterBreak="0">
    <w:nsid w:val="7B1F2F4D"/>
    <w:multiLevelType w:val="multilevel"/>
    <w:tmpl w:val="9C7CBA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4"/>
  </w:num>
  <w:num w:numId="2">
    <w:abstractNumId w:val="19"/>
  </w:num>
  <w:num w:numId="3">
    <w:abstractNumId w:val="17"/>
  </w:num>
  <w:num w:numId="4">
    <w:abstractNumId w:val="31"/>
  </w:num>
  <w:num w:numId="5">
    <w:abstractNumId w:val="34"/>
  </w:num>
  <w:num w:numId="6">
    <w:abstractNumId w:val="5"/>
  </w:num>
  <w:num w:numId="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</w:num>
  <w:num w:numId="12">
    <w:abstractNumId w:val="20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1"/>
  </w:num>
  <w:num w:numId="16">
    <w:abstractNumId w:val="0"/>
  </w:num>
  <w:num w:numId="17">
    <w:abstractNumId w:val="11"/>
  </w:num>
  <w:num w:numId="18">
    <w:abstractNumId w:val="26"/>
  </w:num>
  <w:num w:numId="19">
    <w:abstractNumId w:val="29"/>
  </w:num>
  <w:num w:numId="20">
    <w:abstractNumId w:val="22"/>
  </w:num>
  <w:num w:numId="21">
    <w:abstractNumId w:val="28"/>
  </w:num>
  <w:num w:numId="22">
    <w:abstractNumId w:val="27"/>
  </w:num>
  <w:num w:numId="23">
    <w:abstractNumId w:val="16"/>
  </w:num>
  <w:num w:numId="24">
    <w:abstractNumId w:val="23"/>
  </w:num>
  <w:num w:numId="25">
    <w:abstractNumId w:val="32"/>
  </w:num>
  <w:num w:numId="26">
    <w:abstractNumId w:val="33"/>
  </w:num>
  <w:num w:numId="27">
    <w:abstractNumId w:val="3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854"/>
    <w:rsid w:val="0001050F"/>
    <w:rsid w:val="0001061F"/>
    <w:rsid w:val="00013863"/>
    <w:rsid w:val="00017BA9"/>
    <w:rsid w:val="000207D0"/>
    <w:rsid w:val="00022333"/>
    <w:rsid w:val="00031D8F"/>
    <w:rsid w:val="000329D0"/>
    <w:rsid w:val="000349F2"/>
    <w:rsid w:val="000406FF"/>
    <w:rsid w:val="00040A2E"/>
    <w:rsid w:val="00041C18"/>
    <w:rsid w:val="000461E3"/>
    <w:rsid w:val="00046D92"/>
    <w:rsid w:val="00051016"/>
    <w:rsid w:val="000538D3"/>
    <w:rsid w:val="000555B6"/>
    <w:rsid w:val="000603D4"/>
    <w:rsid w:val="0006298E"/>
    <w:rsid w:val="00062AFC"/>
    <w:rsid w:val="00064C25"/>
    <w:rsid w:val="00067465"/>
    <w:rsid w:val="00080A97"/>
    <w:rsid w:val="00086933"/>
    <w:rsid w:val="0009431E"/>
    <w:rsid w:val="0009642B"/>
    <w:rsid w:val="00097E11"/>
    <w:rsid w:val="000B2125"/>
    <w:rsid w:val="000B3A7C"/>
    <w:rsid w:val="000C02D5"/>
    <w:rsid w:val="000C3281"/>
    <w:rsid w:val="000C6C9C"/>
    <w:rsid w:val="000D2EE5"/>
    <w:rsid w:val="000D3F1C"/>
    <w:rsid w:val="000D7A1E"/>
    <w:rsid w:val="000E026C"/>
    <w:rsid w:val="000E4748"/>
    <w:rsid w:val="000F7917"/>
    <w:rsid w:val="00103A6F"/>
    <w:rsid w:val="00103E2C"/>
    <w:rsid w:val="0011266B"/>
    <w:rsid w:val="00115163"/>
    <w:rsid w:val="00116792"/>
    <w:rsid w:val="001179CF"/>
    <w:rsid w:val="00117FE1"/>
    <w:rsid w:val="00125969"/>
    <w:rsid w:val="00125CB9"/>
    <w:rsid w:val="0012628D"/>
    <w:rsid w:val="00126D36"/>
    <w:rsid w:val="00133615"/>
    <w:rsid w:val="001424D2"/>
    <w:rsid w:val="00142CAD"/>
    <w:rsid w:val="0015352B"/>
    <w:rsid w:val="001661A4"/>
    <w:rsid w:val="00170976"/>
    <w:rsid w:val="00172D1D"/>
    <w:rsid w:val="00184D81"/>
    <w:rsid w:val="00192DDE"/>
    <w:rsid w:val="001933EB"/>
    <w:rsid w:val="0019782F"/>
    <w:rsid w:val="001A185C"/>
    <w:rsid w:val="001A1ADC"/>
    <w:rsid w:val="001B1DE5"/>
    <w:rsid w:val="001B38A7"/>
    <w:rsid w:val="001C71B4"/>
    <w:rsid w:val="001D22FC"/>
    <w:rsid w:val="001D2FEB"/>
    <w:rsid w:val="001D3CF9"/>
    <w:rsid w:val="001E1154"/>
    <w:rsid w:val="001F2F9E"/>
    <w:rsid w:val="002035F6"/>
    <w:rsid w:val="002037E3"/>
    <w:rsid w:val="00210300"/>
    <w:rsid w:val="00211542"/>
    <w:rsid w:val="00213497"/>
    <w:rsid w:val="00223061"/>
    <w:rsid w:val="00227D51"/>
    <w:rsid w:val="0023306A"/>
    <w:rsid w:val="002365E8"/>
    <w:rsid w:val="00236D7F"/>
    <w:rsid w:val="002423F2"/>
    <w:rsid w:val="00247E6F"/>
    <w:rsid w:val="00254A5E"/>
    <w:rsid w:val="00254DF6"/>
    <w:rsid w:val="002600C0"/>
    <w:rsid w:val="0026400C"/>
    <w:rsid w:val="0027114F"/>
    <w:rsid w:val="00277CA0"/>
    <w:rsid w:val="00292D39"/>
    <w:rsid w:val="00292FF1"/>
    <w:rsid w:val="00297FE7"/>
    <w:rsid w:val="002B327C"/>
    <w:rsid w:val="002B37A5"/>
    <w:rsid w:val="002B6D5D"/>
    <w:rsid w:val="002C2776"/>
    <w:rsid w:val="002D00EC"/>
    <w:rsid w:val="002D3B92"/>
    <w:rsid w:val="002D4A59"/>
    <w:rsid w:val="002E4972"/>
    <w:rsid w:val="0030035E"/>
    <w:rsid w:val="00340309"/>
    <w:rsid w:val="00340734"/>
    <w:rsid w:val="00347E00"/>
    <w:rsid w:val="00355786"/>
    <w:rsid w:val="00356E8D"/>
    <w:rsid w:val="00370BBF"/>
    <w:rsid w:val="00371C59"/>
    <w:rsid w:val="003731B4"/>
    <w:rsid w:val="003746CD"/>
    <w:rsid w:val="00375F26"/>
    <w:rsid w:val="00392ACB"/>
    <w:rsid w:val="00394679"/>
    <w:rsid w:val="00397A7C"/>
    <w:rsid w:val="003A4EE5"/>
    <w:rsid w:val="003A5547"/>
    <w:rsid w:val="003B6395"/>
    <w:rsid w:val="003B7D07"/>
    <w:rsid w:val="003B7FE8"/>
    <w:rsid w:val="003D1605"/>
    <w:rsid w:val="003D2F54"/>
    <w:rsid w:val="003D63BE"/>
    <w:rsid w:val="003D65CC"/>
    <w:rsid w:val="003E0A8A"/>
    <w:rsid w:val="003E1DE8"/>
    <w:rsid w:val="003E40A9"/>
    <w:rsid w:val="003E4FBD"/>
    <w:rsid w:val="003F1B91"/>
    <w:rsid w:val="003F253B"/>
    <w:rsid w:val="003F4915"/>
    <w:rsid w:val="00424BF1"/>
    <w:rsid w:val="00430A15"/>
    <w:rsid w:val="00434BC2"/>
    <w:rsid w:val="004354C7"/>
    <w:rsid w:val="00435C93"/>
    <w:rsid w:val="004365A2"/>
    <w:rsid w:val="00446600"/>
    <w:rsid w:val="00447052"/>
    <w:rsid w:val="00452A1C"/>
    <w:rsid w:val="00457854"/>
    <w:rsid w:val="00461D05"/>
    <w:rsid w:val="00464EF9"/>
    <w:rsid w:val="00471375"/>
    <w:rsid w:val="00472534"/>
    <w:rsid w:val="004A028A"/>
    <w:rsid w:val="004A5D71"/>
    <w:rsid w:val="004B32D0"/>
    <w:rsid w:val="004B4D68"/>
    <w:rsid w:val="004C02A2"/>
    <w:rsid w:val="004C2779"/>
    <w:rsid w:val="004C5B97"/>
    <w:rsid w:val="004C7386"/>
    <w:rsid w:val="004C7551"/>
    <w:rsid w:val="004C7E24"/>
    <w:rsid w:val="004E0A33"/>
    <w:rsid w:val="004F4A34"/>
    <w:rsid w:val="005044EE"/>
    <w:rsid w:val="00514379"/>
    <w:rsid w:val="005172E9"/>
    <w:rsid w:val="005218D2"/>
    <w:rsid w:val="005225D5"/>
    <w:rsid w:val="00522947"/>
    <w:rsid w:val="00546CF1"/>
    <w:rsid w:val="005503FD"/>
    <w:rsid w:val="005509E6"/>
    <w:rsid w:val="00554EFD"/>
    <w:rsid w:val="00560EF6"/>
    <w:rsid w:val="00563571"/>
    <w:rsid w:val="005662F7"/>
    <w:rsid w:val="00570534"/>
    <w:rsid w:val="00577022"/>
    <w:rsid w:val="0058302B"/>
    <w:rsid w:val="00591AE1"/>
    <w:rsid w:val="00593F8F"/>
    <w:rsid w:val="00596A82"/>
    <w:rsid w:val="00597E7E"/>
    <w:rsid w:val="005A1BF3"/>
    <w:rsid w:val="005A3AA3"/>
    <w:rsid w:val="005A4E2F"/>
    <w:rsid w:val="005C0ECF"/>
    <w:rsid w:val="005C26AF"/>
    <w:rsid w:val="005D085C"/>
    <w:rsid w:val="005D0E37"/>
    <w:rsid w:val="005D36B6"/>
    <w:rsid w:val="005E2D06"/>
    <w:rsid w:val="005F5B83"/>
    <w:rsid w:val="005F6D52"/>
    <w:rsid w:val="00617C4D"/>
    <w:rsid w:val="0062006B"/>
    <w:rsid w:val="00621968"/>
    <w:rsid w:val="006404DA"/>
    <w:rsid w:val="00640DC0"/>
    <w:rsid w:val="00647177"/>
    <w:rsid w:val="00647D4D"/>
    <w:rsid w:val="00650590"/>
    <w:rsid w:val="00651CEE"/>
    <w:rsid w:val="0065539B"/>
    <w:rsid w:val="00655E44"/>
    <w:rsid w:val="006623B8"/>
    <w:rsid w:val="00663809"/>
    <w:rsid w:val="00664C36"/>
    <w:rsid w:val="00666998"/>
    <w:rsid w:val="00671D98"/>
    <w:rsid w:val="00675C16"/>
    <w:rsid w:val="00692F59"/>
    <w:rsid w:val="006A3FD7"/>
    <w:rsid w:val="006A7C47"/>
    <w:rsid w:val="006B39D6"/>
    <w:rsid w:val="006C68CF"/>
    <w:rsid w:val="006D3B24"/>
    <w:rsid w:val="006D4365"/>
    <w:rsid w:val="006E0269"/>
    <w:rsid w:val="006E2C53"/>
    <w:rsid w:val="006E4B87"/>
    <w:rsid w:val="006E6C9F"/>
    <w:rsid w:val="006E6CD3"/>
    <w:rsid w:val="006F5F22"/>
    <w:rsid w:val="006F7C02"/>
    <w:rsid w:val="00701E6B"/>
    <w:rsid w:val="007050DA"/>
    <w:rsid w:val="00712009"/>
    <w:rsid w:val="0071342C"/>
    <w:rsid w:val="00717E59"/>
    <w:rsid w:val="0072162C"/>
    <w:rsid w:val="00721F07"/>
    <w:rsid w:val="00722ECE"/>
    <w:rsid w:val="00730D51"/>
    <w:rsid w:val="007344A9"/>
    <w:rsid w:val="00737DEA"/>
    <w:rsid w:val="007433FA"/>
    <w:rsid w:val="0074760F"/>
    <w:rsid w:val="00750423"/>
    <w:rsid w:val="00752CDD"/>
    <w:rsid w:val="00754F6E"/>
    <w:rsid w:val="00755567"/>
    <w:rsid w:val="00756D96"/>
    <w:rsid w:val="0075798A"/>
    <w:rsid w:val="007609C1"/>
    <w:rsid w:val="007616AB"/>
    <w:rsid w:val="0076179A"/>
    <w:rsid w:val="00763405"/>
    <w:rsid w:val="0077160A"/>
    <w:rsid w:val="00771655"/>
    <w:rsid w:val="00777D0E"/>
    <w:rsid w:val="007810DB"/>
    <w:rsid w:val="007878B3"/>
    <w:rsid w:val="007915CC"/>
    <w:rsid w:val="00791A45"/>
    <w:rsid w:val="00791C45"/>
    <w:rsid w:val="00793F0C"/>
    <w:rsid w:val="007A1E17"/>
    <w:rsid w:val="007B1E92"/>
    <w:rsid w:val="007C0A4F"/>
    <w:rsid w:val="007C4541"/>
    <w:rsid w:val="007C4A13"/>
    <w:rsid w:val="007C5ACA"/>
    <w:rsid w:val="007D46BD"/>
    <w:rsid w:val="007E1AE0"/>
    <w:rsid w:val="007E47BE"/>
    <w:rsid w:val="007F4346"/>
    <w:rsid w:val="007F571B"/>
    <w:rsid w:val="0080232A"/>
    <w:rsid w:val="00807195"/>
    <w:rsid w:val="00807E26"/>
    <w:rsid w:val="008136C0"/>
    <w:rsid w:val="00816226"/>
    <w:rsid w:val="008267C3"/>
    <w:rsid w:val="00833860"/>
    <w:rsid w:val="008348D5"/>
    <w:rsid w:val="0083631D"/>
    <w:rsid w:val="00841E5B"/>
    <w:rsid w:val="00844AC7"/>
    <w:rsid w:val="00846925"/>
    <w:rsid w:val="00846D48"/>
    <w:rsid w:val="00852A17"/>
    <w:rsid w:val="00853B08"/>
    <w:rsid w:val="00854374"/>
    <w:rsid w:val="00862653"/>
    <w:rsid w:val="0087170D"/>
    <w:rsid w:val="00875952"/>
    <w:rsid w:val="00881480"/>
    <w:rsid w:val="008814F9"/>
    <w:rsid w:val="00882911"/>
    <w:rsid w:val="00884F44"/>
    <w:rsid w:val="00895665"/>
    <w:rsid w:val="008A3A5D"/>
    <w:rsid w:val="008A5302"/>
    <w:rsid w:val="008A550E"/>
    <w:rsid w:val="008A590B"/>
    <w:rsid w:val="008B4C5E"/>
    <w:rsid w:val="008B7FEA"/>
    <w:rsid w:val="008C53A4"/>
    <w:rsid w:val="008D6589"/>
    <w:rsid w:val="008E0358"/>
    <w:rsid w:val="008E0DD1"/>
    <w:rsid w:val="008E0FCA"/>
    <w:rsid w:val="008E3643"/>
    <w:rsid w:val="008E405D"/>
    <w:rsid w:val="008E46E5"/>
    <w:rsid w:val="008E67BD"/>
    <w:rsid w:val="008F0364"/>
    <w:rsid w:val="008F6052"/>
    <w:rsid w:val="009108EB"/>
    <w:rsid w:val="00927428"/>
    <w:rsid w:val="0093133D"/>
    <w:rsid w:val="00932B1B"/>
    <w:rsid w:val="0094349E"/>
    <w:rsid w:val="00973718"/>
    <w:rsid w:val="00976DBA"/>
    <w:rsid w:val="00985493"/>
    <w:rsid w:val="00991653"/>
    <w:rsid w:val="00994778"/>
    <w:rsid w:val="00996E33"/>
    <w:rsid w:val="009A0F3D"/>
    <w:rsid w:val="009A1AD4"/>
    <w:rsid w:val="009B26C5"/>
    <w:rsid w:val="009B3AED"/>
    <w:rsid w:val="009B5501"/>
    <w:rsid w:val="009C0D42"/>
    <w:rsid w:val="009D0E6D"/>
    <w:rsid w:val="009D7B98"/>
    <w:rsid w:val="009E314D"/>
    <w:rsid w:val="009E487E"/>
    <w:rsid w:val="009F1618"/>
    <w:rsid w:val="009F3D2E"/>
    <w:rsid w:val="00A00F20"/>
    <w:rsid w:val="00A04614"/>
    <w:rsid w:val="00A0502A"/>
    <w:rsid w:val="00A07AD0"/>
    <w:rsid w:val="00A1297F"/>
    <w:rsid w:val="00A12EBE"/>
    <w:rsid w:val="00A14EBE"/>
    <w:rsid w:val="00A2609A"/>
    <w:rsid w:val="00A35843"/>
    <w:rsid w:val="00A429CF"/>
    <w:rsid w:val="00A42C08"/>
    <w:rsid w:val="00A42F22"/>
    <w:rsid w:val="00A445E9"/>
    <w:rsid w:val="00A45DF2"/>
    <w:rsid w:val="00A46783"/>
    <w:rsid w:val="00A51B30"/>
    <w:rsid w:val="00A550A6"/>
    <w:rsid w:val="00A57790"/>
    <w:rsid w:val="00A60519"/>
    <w:rsid w:val="00A61E27"/>
    <w:rsid w:val="00A706CD"/>
    <w:rsid w:val="00A70EE6"/>
    <w:rsid w:val="00A71285"/>
    <w:rsid w:val="00A7512A"/>
    <w:rsid w:val="00A76DCF"/>
    <w:rsid w:val="00A77257"/>
    <w:rsid w:val="00A80E34"/>
    <w:rsid w:val="00A85E22"/>
    <w:rsid w:val="00A86587"/>
    <w:rsid w:val="00A93835"/>
    <w:rsid w:val="00A93C06"/>
    <w:rsid w:val="00A967BB"/>
    <w:rsid w:val="00AA2581"/>
    <w:rsid w:val="00AA6EBC"/>
    <w:rsid w:val="00AB4C0D"/>
    <w:rsid w:val="00AC23CB"/>
    <w:rsid w:val="00AC4CCC"/>
    <w:rsid w:val="00AC6C3E"/>
    <w:rsid w:val="00AD25DA"/>
    <w:rsid w:val="00AD49DD"/>
    <w:rsid w:val="00AE159D"/>
    <w:rsid w:val="00AE3AF5"/>
    <w:rsid w:val="00AE70F9"/>
    <w:rsid w:val="00AF0676"/>
    <w:rsid w:val="00AF1152"/>
    <w:rsid w:val="00AF5BE0"/>
    <w:rsid w:val="00AF691A"/>
    <w:rsid w:val="00AF6B78"/>
    <w:rsid w:val="00B03450"/>
    <w:rsid w:val="00B13896"/>
    <w:rsid w:val="00B15855"/>
    <w:rsid w:val="00B15A34"/>
    <w:rsid w:val="00B20B24"/>
    <w:rsid w:val="00B2581C"/>
    <w:rsid w:val="00B35B67"/>
    <w:rsid w:val="00B435F7"/>
    <w:rsid w:val="00B51588"/>
    <w:rsid w:val="00B54A0D"/>
    <w:rsid w:val="00B63D29"/>
    <w:rsid w:val="00B7595C"/>
    <w:rsid w:val="00B763D7"/>
    <w:rsid w:val="00B8177C"/>
    <w:rsid w:val="00BB1533"/>
    <w:rsid w:val="00BB6234"/>
    <w:rsid w:val="00BB6DE7"/>
    <w:rsid w:val="00BC05E8"/>
    <w:rsid w:val="00BC33BB"/>
    <w:rsid w:val="00BC6EC0"/>
    <w:rsid w:val="00BD089D"/>
    <w:rsid w:val="00BD3693"/>
    <w:rsid w:val="00BE4533"/>
    <w:rsid w:val="00BF596A"/>
    <w:rsid w:val="00C00D7D"/>
    <w:rsid w:val="00C010D9"/>
    <w:rsid w:val="00C069D8"/>
    <w:rsid w:val="00C12C48"/>
    <w:rsid w:val="00C132C3"/>
    <w:rsid w:val="00C20793"/>
    <w:rsid w:val="00C32856"/>
    <w:rsid w:val="00C32B03"/>
    <w:rsid w:val="00C37325"/>
    <w:rsid w:val="00C473D8"/>
    <w:rsid w:val="00C5260D"/>
    <w:rsid w:val="00C57470"/>
    <w:rsid w:val="00C57FF9"/>
    <w:rsid w:val="00C61AA4"/>
    <w:rsid w:val="00C61FF5"/>
    <w:rsid w:val="00C6333D"/>
    <w:rsid w:val="00C7542D"/>
    <w:rsid w:val="00C77A89"/>
    <w:rsid w:val="00C84935"/>
    <w:rsid w:val="00C940F5"/>
    <w:rsid w:val="00C9533D"/>
    <w:rsid w:val="00CA2542"/>
    <w:rsid w:val="00CA25E8"/>
    <w:rsid w:val="00CA3D16"/>
    <w:rsid w:val="00CA7B68"/>
    <w:rsid w:val="00CB1B6F"/>
    <w:rsid w:val="00CB47FB"/>
    <w:rsid w:val="00CC292E"/>
    <w:rsid w:val="00CC62EE"/>
    <w:rsid w:val="00CD0314"/>
    <w:rsid w:val="00CD472E"/>
    <w:rsid w:val="00CD717A"/>
    <w:rsid w:val="00CE256B"/>
    <w:rsid w:val="00CE36BF"/>
    <w:rsid w:val="00CF36FE"/>
    <w:rsid w:val="00D1599C"/>
    <w:rsid w:val="00D15BD8"/>
    <w:rsid w:val="00D17A1A"/>
    <w:rsid w:val="00D2064E"/>
    <w:rsid w:val="00D227AA"/>
    <w:rsid w:val="00D30679"/>
    <w:rsid w:val="00D378EF"/>
    <w:rsid w:val="00D4366B"/>
    <w:rsid w:val="00D47A0F"/>
    <w:rsid w:val="00D50BE1"/>
    <w:rsid w:val="00D56BE1"/>
    <w:rsid w:val="00D56CAE"/>
    <w:rsid w:val="00D712DF"/>
    <w:rsid w:val="00D72E48"/>
    <w:rsid w:val="00D750A5"/>
    <w:rsid w:val="00D76FE0"/>
    <w:rsid w:val="00D8399D"/>
    <w:rsid w:val="00D851BC"/>
    <w:rsid w:val="00D97F4C"/>
    <w:rsid w:val="00DA1830"/>
    <w:rsid w:val="00DB6E72"/>
    <w:rsid w:val="00DC075A"/>
    <w:rsid w:val="00DC3F38"/>
    <w:rsid w:val="00DD6A82"/>
    <w:rsid w:val="00DD7AD3"/>
    <w:rsid w:val="00DE7523"/>
    <w:rsid w:val="00DF0D25"/>
    <w:rsid w:val="00DF20BD"/>
    <w:rsid w:val="00DF7EA1"/>
    <w:rsid w:val="00E01158"/>
    <w:rsid w:val="00E02C8D"/>
    <w:rsid w:val="00E16C45"/>
    <w:rsid w:val="00E208E1"/>
    <w:rsid w:val="00E21DD0"/>
    <w:rsid w:val="00E21E2A"/>
    <w:rsid w:val="00E23DF0"/>
    <w:rsid w:val="00E31BE1"/>
    <w:rsid w:val="00E32762"/>
    <w:rsid w:val="00E36FE2"/>
    <w:rsid w:val="00E4054D"/>
    <w:rsid w:val="00E5140F"/>
    <w:rsid w:val="00E5499E"/>
    <w:rsid w:val="00E54CE8"/>
    <w:rsid w:val="00E565EF"/>
    <w:rsid w:val="00E574A9"/>
    <w:rsid w:val="00E6034F"/>
    <w:rsid w:val="00E61E53"/>
    <w:rsid w:val="00E677BC"/>
    <w:rsid w:val="00E72A1B"/>
    <w:rsid w:val="00E84ED5"/>
    <w:rsid w:val="00E922E7"/>
    <w:rsid w:val="00E92444"/>
    <w:rsid w:val="00E93D7F"/>
    <w:rsid w:val="00EA0358"/>
    <w:rsid w:val="00EA4FA2"/>
    <w:rsid w:val="00EA7BBD"/>
    <w:rsid w:val="00EA7CCE"/>
    <w:rsid w:val="00EB1781"/>
    <w:rsid w:val="00EB623C"/>
    <w:rsid w:val="00EB6AA5"/>
    <w:rsid w:val="00ED3B4F"/>
    <w:rsid w:val="00ED6D02"/>
    <w:rsid w:val="00EE1952"/>
    <w:rsid w:val="00EE63DC"/>
    <w:rsid w:val="00EF0D51"/>
    <w:rsid w:val="00EF2F75"/>
    <w:rsid w:val="00F021DA"/>
    <w:rsid w:val="00F07FE8"/>
    <w:rsid w:val="00F111B0"/>
    <w:rsid w:val="00F11FEE"/>
    <w:rsid w:val="00F137F7"/>
    <w:rsid w:val="00F14371"/>
    <w:rsid w:val="00F2059A"/>
    <w:rsid w:val="00F2132B"/>
    <w:rsid w:val="00F35F25"/>
    <w:rsid w:val="00F41406"/>
    <w:rsid w:val="00F5097D"/>
    <w:rsid w:val="00F51246"/>
    <w:rsid w:val="00F55A9F"/>
    <w:rsid w:val="00F64AEA"/>
    <w:rsid w:val="00F6506F"/>
    <w:rsid w:val="00F66DF3"/>
    <w:rsid w:val="00F8130A"/>
    <w:rsid w:val="00F857DE"/>
    <w:rsid w:val="00F91A99"/>
    <w:rsid w:val="00F96A90"/>
    <w:rsid w:val="00F97ABA"/>
    <w:rsid w:val="00FA0D9C"/>
    <w:rsid w:val="00FA0E16"/>
    <w:rsid w:val="00FA4B9E"/>
    <w:rsid w:val="00FA5D32"/>
    <w:rsid w:val="00FB40E1"/>
    <w:rsid w:val="00FC5114"/>
    <w:rsid w:val="00FC658E"/>
    <w:rsid w:val="00FE1DEA"/>
    <w:rsid w:val="00FE2CC4"/>
    <w:rsid w:val="00FE54A1"/>
    <w:rsid w:val="00FF3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lexAThandschemas/lexAThand" w:url=" " w:name="lexATakty"/>
  <w:shapeDefaults>
    <o:shapedefaults v:ext="edit" spidmax="2049"/>
    <o:shapelayout v:ext="edit">
      <o:idmap v:ext="edit" data="1"/>
    </o:shapelayout>
  </w:shapeDefaults>
  <w:decimalSymbol w:val=","/>
  <w:listSeparator w:val=";"/>
  <w14:docId w14:val="5F066B3D"/>
  <w15:docId w15:val="{EB44A043-00F6-4A11-A669-BB62A6B6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0" w:unhideWhenUsed="1" w:qFormat="1"/>
    <w:lsdException w:name="heading 8" w:semiHidden="1" w:uiPriority="0" w:unhideWhenUsed="1" w:qFormat="1"/>
    <w:lsdException w:name="heading 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iPriority="0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61AA4"/>
    <w:pPr>
      <w:spacing w:after="200" w:line="276" w:lineRule="auto"/>
    </w:pPr>
    <w:rPr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57854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457854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457854"/>
    <w:pPr>
      <w:keepNext/>
      <w:tabs>
        <w:tab w:val="left" w:pos="5632"/>
      </w:tabs>
      <w:spacing w:after="600" w:line="240" w:lineRule="auto"/>
      <w:outlineLvl w:val="2"/>
    </w:pPr>
    <w:rPr>
      <w:rFonts w:ascii="Times New Roman" w:eastAsia="Times New Roman" w:hAnsi="Times New Roman"/>
      <w:i/>
      <w:i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457854"/>
    <w:pPr>
      <w:keepNext/>
      <w:spacing w:after="600" w:line="240" w:lineRule="auto"/>
      <w:outlineLvl w:val="3"/>
    </w:pPr>
    <w:rPr>
      <w:rFonts w:ascii="Times New Roman" w:eastAsia="Times New Roman" w:hAnsi="Times New Roman"/>
      <w:b/>
      <w:bCs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457854"/>
    <w:pPr>
      <w:numPr>
        <w:ilvl w:val="4"/>
        <w:numId w:val="1"/>
      </w:numPr>
      <w:suppressAutoHyphens/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ar-SA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457854"/>
    <w:pPr>
      <w:numPr>
        <w:ilvl w:val="5"/>
        <w:numId w:val="1"/>
      </w:numPr>
      <w:suppressAutoHyphens/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eastAsia="ar-SA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457854"/>
    <w:pPr>
      <w:numPr>
        <w:ilvl w:val="8"/>
        <w:numId w:val="1"/>
      </w:numPr>
      <w:suppressAutoHyphens/>
      <w:spacing w:before="240" w:after="60" w:line="240" w:lineRule="auto"/>
      <w:outlineLvl w:val="8"/>
    </w:pPr>
    <w:rPr>
      <w:rFonts w:ascii="Arial" w:eastAsia="Times New Roman" w:hAnsi="Arial" w:cs="Arial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457854"/>
    <w:rPr>
      <w:rFonts w:ascii="Cambria" w:hAnsi="Cambria" w:cs="Times New Roman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457854"/>
    <w:rPr>
      <w:rFonts w:ascii="Cambria" w:hAnsi="Cambria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457854"/>
    <w:rPr>
      <w:rFonts w:ascii="Times New Roman" w:hAnsi="Times New Roman" w:cs="Times New Roman"/>
      <w:i/>
      <w:i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457854"/>
    <w:rPr>
      <w:rFonts w:ascii="Times New Roman" w:hAnsi="Times New Roman" w:cs="Times New Roman"/>
      <w:b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457854"/>
    <w:rPr>
      <w:rFonts w:ascii="Times New Roman" w:eastAsia="Times New Roman" w:hAnsi="Times New Roman"/>
      <w:b/>
      <w:bCs/>
      <w:i/>
      <w:iCs/>
      <w:sz w:val="26"/>
      <w:szCs w:val="26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457854"/>
    <w:rPr>
      <w:rFonts w:ascii="Times New Roman" w:eastAsia="Times New Roman" w:hAnsi="Times New Roman"/>
      <w:b/>
      <w:bCs/>
      <w:lang w:eastAsia="ar-SA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457854"/>
    <w:rPr>
      <w:rFonts w:ascii="Arial" w:eastAsia="Times New Roman" w:hAnsi="Arial" w:cs="Arial"/>
      <w:lang w:eastAsia="ar-SA"/>
    </w:rPr>
  </w:style>
  <w:style w:type="paragraph" w:styleId="Nagwek">
    <w:name w:val="header"/>
    <w:basedOn w:val="Normalny"/>
    <w:link w:val="NagwekZnak"/>
    <w:uiPriority w:val="99"/>
    <w:rsid w:val="0045785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locked/>
    <w:rsid w:val="00457854"/>
    <w:rPr>
      <w:rFonts w:ascii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45785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oterChar">
    <w:name w:val="Footer Char"/>
    <w:basedOn w:val="Domylnaczcionkaakapitu"/>
    <w:uiPriority w:val="99"/>
    <w:locked/>
    <w:rsid w:val="00457854"/>
    <w:rPr>
      <w:rFonts w:eastAsia="Times New Roman" w:cs="Times New Roman"/>
      <w:sz w:val="24"/>
      <w:lang w:val="pl-PL" w:eastAsia="ar-SA" w:bidi="ar-SA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457854"/>
    <w:rPr>
      <w:rFonts w:ascii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rsid w:val="00457854"/>
    <w:pPr>
      <w:spacing w:after="120" w:line="240" w:lineRule="auto"/>
      <w:ind w:left="283" w:right="-360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457854"/>
    <w:rPr>
      <w:rFonts w:ascii="Times New Roman" w:hAnsi="Times New Roman" w:cs="Times New Roman"/>
      <w:sz w:val="16"/>
      <w:szCs w:val="16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rsid w:val="00457854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pl-PL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sid w:val="00457854"/>
    <w:rPr>
      <w:rFonts w:ascii="Tahoma" w:hAnsi="Tahoma" w:cs="Tahoma"/>
      <w:sz w:val="20"/>
      <w:szCs w:val="20"/>
      <w:shd w:val="clear" w:color="auto" w:fill="00008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457854"/>
    <w:pPr>
      <w:spacing w:after="0" w:line="220" w:lineRule="exact"/>
    </w:pPr>
    <w:rPr>
      <w:rFonts w:ascii="Arial" w:eastAsia="Times New Roman" w:hAnsi="Arial" w:cs="Arial"/>
      <w:b/>
      <w:bCs/>
      <w:sz w:val="1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457854"/>
    <w:rPr>
      <w:rFonts w:ascii="Arial" w:hAnsi="Arial" w:cs="Arial"/>
      <w:b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rsid w:val="00457854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457854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iPriority w:val="99"/>
    <w:rsid w:val="004578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color w:val="000000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457854"/>
    <w:rPr>
      <w:rFonts w:ascii="Courier New" w:hAnsi="Courier New" w:cs="Courier New"/>
      <w:color w:val="000000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457854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457854"/>
    <w:rPr>
      <w:rFonts w:ascii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rsid w:val="00457854"/>
    <w:pPr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457854"/>
    <w:rPr>
      <w:rFonts w:ascii="Courier New" w:hAnsi="Courier New" w:cs="Courier New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457854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457854"/>
    <w:rPr>
      <w:rFonts w:ascii="Times New Roman" w:hAnsi="Times New Roman" w:cs="Times New Roman"/>
      <w:sz w:val="16"/>
      <w:szCs w:val="16"/>
      <w:lang w:eastAsia="pl-PL"/>
    </w:rPr>
  </w:style>
  <w:style w:type="character" w:customStyle="1" w:styleId="WW8Num2z0">
    <w:name w:val="WW8Num2z0"/>
    <w:uiPriority w:val="99"/>
    <w:rsid w:val="00457854"/>
  </w:style>
  <w:style w:type="character" w:customStyle="1" w:styleId="WW8Num5z1">
    <w:name w:val="WW8Num5z1"/>
    <w:uiPriority w:val="99"/>
    <w:rsid w:val="00457854"/>
    <w:rPr>
      <w:spacing w:val="0"/>
      <w:kern w:val="1"/>
      <w:position w:val="0"/>
      <w:sz w:val="28"/>
      <w:u w:val="none"/>
      <w:vertAlign w:val="baseline"/>
      <w:em w:val="none"/>
    </w:rPr>
  </w:style>
  <w:style w:type="character" w:customStyle="1" w:styleId="WW8Num5z2">
    <w:name w:val="WW8Num5z2"/>
    <w:uiPriority w:val="99"/>
    <w:rsid w:val="00457854"/>
    <w:rPr>
      <w:rFonts w:ascii="Times New Roman" w:hAnsi="Times New Roman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Absatz-Standardschriftart">
    <w:name w:val="Absatz-Standardschriftart"/>
    <w:uiPriority w:val="99"/>
    <w:rsid w:val="00457854"/>
  </w:style>
  <w:style w:type="character" w:customStyle="1" w:styleId="WW-Absatz-Standardschriftart">
    <w:name w:val="WW-Absatz-Standardschriftart"/>
    <w:uiPriority w:val="99"/>
    <w:rsid w:val="00457854"/>
  </w:style>
  <w:style w:type="character" w:customStyle="1" w:styleId="WW-Absatz-Standardschriftart1">
    <w:name w:val="WW-Absatz-Standardschriftart1"/>
    <w:uiPriority w:val="99"/>
    <w:rsid w:val="00457854"/>
  </w:style>
  <w:style w:type="character" w:customStyle="1" w:styleId="Domylnaczcionkaakapitu2">
    <w:name w:val="Domyślna czcionka akapitu2"/>
    <w:uiPriority w:val="99"/>
    <w:rsid w:val="00457854"/>
  </w:style>
  <w:style w:type="character" w:customStyle="1" w:styleId="WW8Num4z0">
    <w:name w:val="WW8Num4z0"/>
    <w:uiPriority w:val="99"/>
    <w:rsid w:val="00457854"/>
    <w:rPr>
      <w:b/>
    </w:rPr>
  </w:style>
  <w:style w:type="character" w:customStyle="1" w:styleId="WW8Num4z1">
    <w:name w:val="WW8Num4z1"/>
    <w:uiPriority w:val="99"/>
    <w:rsid w:val="00457854"/>
    <w:rPr>
      <w:rFonts w:ascii="OpenSymbol" w:eastAsia="Times New Roman"/>
    </w:rPr>
  </w:style>
  <w:style w:type="character" w:customStyle="1" w:styleId="WW8Num4z3">
    <w:name w:val="WW8Num4z3"/>
    <w:uiPriority w:val="99"/>
    <w:rsid w:val="00457854"/>
    <w:rPr>
      <w:rFonts w:ascii="Symbol" w:hAnsi="Symbol"/>
    </w:rPr>
  </w:style>
  <w:style w:type="character" w:customStyle="1" w:styleId="WW8Num6z1">
    <w:name w:val="WW8Num6z1"/>
    <w:uiPriority w:val="99"/>
    <w:rsid w:val="00457854"/>
    <w:rPr>
      <w:spacing w:val="0"/>
      <w:kern w:val="1"/>
      <w:position w:val="0"/>
      <w:sz w:val="28"/>
      <w:u w:val="none"/>
      <w:vertAlign w:val="baseline"/>
      <w:em w:val="none"/>
    </w:rPr>
  </w:style>
  <w:style w:type="character" w:customStyle="1" w:styleId="WW8Num6z2">
    <w:name w:val="WW8Num6z2"/>
    <w:uiPriority w:val="99"/>
    <w:rsid w:val="00457854"/>
    <w:rPr>
      <w:rFonts w:ascii="Times New Roman" w:hAnsi="Times New Roman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WW-Absatz-Standardschriftart11">
    <w:name w:val="WW-Absatz-Standardschriftart11"/>
    <w:uiPriority w:val="99"/>
    <w:rsid w:val="00457854"/>
  </w:style>
  <w:style w:type="character" w:customStyle="1" w:styleId="WW-Absatz-Standardschriftart111">
    <w:name w:val="WW-Absatz-Standardschriftart111"/>
    <w:uiPriority w:val="99"/>
    <w:rsid w:val="00457854"/>
  </w:style>
  <w:style w:type="character" w:customStyle="1" w:styleId="WW8Num3z0">
    <w:name w:val="WW8Num3z0"/>
    <w:uiPriority w:val="99"/>
    <w:rsid w:val="00457854"/>
  </w:style>
  <w:style w:type="character" w:customStyle="1" w:styleId="WW8Num6z0">
    <w:name w:val="WW8Num6z0"/>
    <w:uiPriority w:val="99"/>
    <w:rsid w:val="00457854"/>
    <w:rPr>
      <w:rFonts w:ascii="Symbol" w:hAnsi="Symbol"/>
    </w:rPr>
  </w:style>
  <w:style w:type="character" w:customStyle="1" w:styleId="WW8Num7z0">
    <w:name w:val="WW8Num7z0"/>
    <w:uiPriority w:val="99"/>
    <w:rsid w:val="00457854"/>
    <w:rPr>
      <w:rFonts w:ascii="Symbol" w:hAnsi="Symbol"/>
    </w:rPr>
  </w:style>
  <w:style w:type="character" w:customStyle="1" w:styleId="WW8Num8z0">
    <w:name w:val="WW8Num8z0"/>
    <w:uiPriority w:val="99"/>
    <w:rsid w:val="00457854"/>
    <w:rPr>
      <w:b/>
    </w:rPr>
  </w:style>
  <w:style w:type="character" w:customStyle="1" w:styleId="WW8Num9z0">
    <w:name w:val="WW8Num9z0"/>
    <w:uiPriority w:val="99"/>
    <w:rsid w:val="00457854"/>
  </w:style>
  <w:style w:type="character" w:customStyle="1" w:styleId="WW8Num10z0">
    <w:name w:val="WW8Num10z0"/>
    <w:uiPriority w:val="99"/>
    <w:rsid w:val="00457854"/>
  </w:style>
  <w:style w:type="character" w:customStyle="1" w:styleId="WW8Num15z0">
    <w:name w:val="WW8Num15z0"/>
    <w:uiPriority w:val="99"/>
    <w:rsid w:val="00457854"/>
    <w:rPr>
      <w:b/>
    </w:rPr>
  </w:style>
  <w:style w:type="character" w:customStyle="1" w:styleId="WW8Num16z0">
    <w:name w:val="WW8Num16z0"/>
    <w:uiPriority w:val="99"/>
    <w:rsid w:val="00457854"/>
    <w:rPr>
      <w:rFonts w:ascii="Times New Roman" w:hAnsi="Times New Roman"/>
      <w:sz w:val="22"/>
    </w:rPr>
  </w:style>
  <w:style w:type="character" w:customStyle="1" w:styleId="WW8Num17z0">
    <w:name w:val="WW8Num17z0"/>
    <w:uiPriority w:val="99"/>
    <w:rsid w:val="00457854"/>
  </w:style>
  <w:style w:type="character" w:customStyle="1" w:styleId="WW8Num18z2">
    <w:name w:val="WW8Num18z2"/>
    <w:uiPriority w:val="99"/>
    <w:rsid w:val="00457854"/>
  </w:style>
  <w:style w:type="character" w:customStyle="1" w:styleId="WW8Num18z4">
    <w:name w:val="WW8Num18z4"/>
    <w:uiPriority w:val="99"/>
    <w:rsid w:val="00457854"/>
  </w:style>
  <w:style w:type="character" w:customStyle="1" w:styleId="WW8Num20z0">
    <w:name w:val="WW8Num20z0"/>
    <w:uiPriority w:val="99"/>
    <w:rsid w:val="00457854"/>
    <w:rPr>
      <w:rFonts w:ascii="Times New Roman" w:hAnsi="Times New Roman"/>
    </w:rPr>
  </w:style>
  <w:style w:type="character" w:customStyle="1" w:styleId="WW8Num20z1">
    <w:name w:val="WW8Num20z1"/>
    <w:uiPriority w:val="99"/>
    <w:rsid w:val="00457854"/>
  </w:style>
  <w:style w:type="character" w:customStyle="1" w:styleId="WW8Num21z1">
    <w:name w:val="WW8Num21z1"/>
    <w:uiPriority w:val="99"/>
    <w:rsid w:val="00457854"/>
    <w:rPr>
      <w:rFonts w:ascii="OpenSymbol" w:eastAsia="Times New Roman"/>
    </w:rPr>
  </w:style>
  <w:style w:type="character" w:customStyle="1" w:styleId="WW8Num21z3">
    <w:name w:val="WW8Num21z3"/>
    <w:uiPriority w:val="99"/>
    <w:rsid w:val="00457854"/>
    <w:rPr>
      <w:rFonts w:ascii="Symbol" w:hAnsi="Symbol"/>
    </w:rPr>
  </w:style>
  <w:style w:type="character" w:customStyle="1" w:styleId="WW8Num22z0">
    <w:name w:val="WW8Num22z0"/>
    <w:uiPriority w:val="99"/>
    <w:rsid w:val="00457854"/>
  </w:style>
  <w:style w:type="character" w:customStyle="1" w:styleId="WW8Num25z0">
    <w:name w:val="WW8Num25z0"/>
    <w:uiPriority w:val="99"/>
    <w:rsid w:val="00457854"/>
    <w:rPr>
      <w:rFonts w:ascii="Symbol" w:hAnsi="Symbol"/>
    </w:rPr>
  </w:style>
  <w:style w:type="character" w:customStyle="1" w:styleId="WW8Num25z1">
    <w:name w:val="WW8Num25z1"/>
    <w:uiPriority w:val="99"/>
    <w:rsid w:val="00457854"/>
    <w:rPr>
      <w:rFonts w:ascii="OpenSymbol" w:eastAsia="Times New Roman"/>
    </w:rPr>
  </w:style>
  <w:style w:type="character" w:customStyle="1" w:styleId="WW8Num26z1">
    <w:name w:val="WW8Num26z1"/>
    <w:uiPriority w:val="99"/>
    <w:rsid w:val="00457854"/>
    <w:rPr>
      <w:rFonts w:ascii="OpenSymbol" w:eastAsia="Times New Roman"/>
    </w:rPr>
  </w:style>
  <w:style w:type="character" w:customStyle="1" w:styleId="WW8Num26z3">
    <w:name w:val="WW8Num26z3"/>
    <w:uiPriority w:val="99"/>
    <w:rsid w:val="00457854"/>
    <w:rPr>
      <w:rFonts w:ascii="Symbol" w:hAnsi="Symbol"/>
    </w:rPr>
  </w:style>
  <w:style w:type="character" w:customStyle="1" w:styleId="WW8Num27z0">
    <w:name w:val="WW8Num27z0"/>
    <w:uiPriority w:val="99"/>
    <w:rsid w:val="00457854"/>
    <w:rPr>
      <w:rFonts w:ascii="Times New Roman" w:hAnsi="Times New Roman"/>
      <w:sz w:val="22"/>
    </w:rPr>
  </w:style>
  <w:style w:type="character" w:customStyle="1" w:styleId="WW8Num27z1">
    <w:name w:val="WW8Num27z1"/>
    <w:uiPriority w:val="99"/>
    <w:rsid w:val="00457854"/>
    <w:rPr>
      <w:rFonts w:ascii="OpenSymbol" w:eastAsia="Times New Roman"/>
    </w:rPr>
  </w:style>
  <w:style w:type="character" w:customStyle="1" w:styleId="WW8Num27z3">
    <w:name w:val="WW8Num27z3"/>
    <w:uiPriority w:val="99"/>
    <w:rsid w:val="00457854"/>
    <w:rPr>
      <w:rFonts w:ascii="Symbol" w:hAnsi="Symbol"/>
    </w:rPr>
  </w:style>
  <w:style w:type="character" w:customStyle="1" w:styleId="WW8Num29z1">
    <w:name w:val="WW8Num29z1"/>
    <w:uiPriority w:val="99"/>
    <w:rsid w:val="00457854"/>
    <w:rPr>
      <w:spacing w:val="0"/>
      <w:kern w:val="1"/>
      <w:position w:val="0"/>
      <w:sz w:val="28"/>
      <w:u w:val="none"/>
      <w:vertAlign w:val="baseline"/>
      <w:em w:val="none"/>
    </w:rPr>
  </w:style>
  <w:style w:type="character" w:customStyle="1" w:styleId="WW8Num29z2">
    <w:name w:val="WW8Num29z2"/>
    <w:uiPriority w:val="99"/>
    <w:rsid w:val="00457854"/>
    <w:rPr>
      <w:rFonts w:ascii="Times New Roman" w:hAnsi="Times New Roman"/>
      <w:spacing w:val="0"/>
      <w:kern w:val="1"/>
      <w:position w:val="0"/>
      <w:sz w:val="24"/>
      <w:u w:val="none"/>
      <w:vertAlign w:val="baseline"/>
      <w:em w:val="none"/>
    </w:rPr>
  </w:style>
  <w:style w:type="character" w:customStyle="1" w:styleId="Domylnaczcionkaakapitu1">
    <w:name w:val="Domyślna czcionka akapitu1"/>
    <w:uiPriority w:val="99"/>
    <w:rsid w:val="00457854"/>
  </w:style>
  <w:style w:type="character" w:styleId="Numerstrony">
    <w:name w:val="page number"/>
    <w:basedOn w:val="Domylnaczcionkaakapitu"/>
    <w:uiPriority w:val="99"/>
    <w:rsid w:val="00457854"/>
    <w:rPr>
      <w:rFonts w:cs="Times New Roman"/>
    </w:rPr>
  </w:style>
  <w:style w:type="character" w:customStyle="1" w:styleId="Odwoaniedokomentarza1">
    <w:name w:val="Odwołanie do komentarza1"/>
    <w:uiPriority w:val="99"/>
    <w:rsid w:val="00457854"/>
    <w:rPr>
      <w:sz w:val="16"/>
    </w:rPr>
  </w:style>
  <w:style w:type="character" w:customStyle="1" w:styleId="ZnakZnak2">
    <w:name w:val="Znak Znak2"/>
    <w:uiPriority w:val="99"/>
    <w:rsid w:val="00457854"/>
    <w:rPr>
      <w:rFonts w:ascii="Consolas" w:hAnsi="Consolas"/>
      <w:sz w:val="21"/>
    </w:rPr>
  </w:style>
  <w:style w:type="character" w:customStyle="1" w:styleId="ZnakZnak3">
    <w:name w:val="Znak Znak3"/>
    <w:uiPriority w:val="99"/>
    <w:rsid w:val="00457854"/>
    <w:rPr>
      <w:lang w:val="pl-PL" w:eastAsia="ar-SA" w:bidi="ar-SA"/>
    </w:rPr>
  </w:style>
  <w:style w:type="character" w:customStyle="1" w:styleId="ZnakZnak1">
    <w:name w:val="Znak Znak1"/>
    <w:uiPriority w:val="99"/>
    <w:rsid w:val="00457854"/>
    <w:rPr>
      <w:rFonts w:ascii="Courier New" w:hAnsi="Courier New"/>
      <w:lang w:val="pl-PL" w:eastAsia="ar-SA" w:bidi="ar-SA"/>
    </w:rPr>
  </w:style>
  <w:style w:type="character" w:customStyle="1" w:styleId="ZnakZnak">
    <w:name w:val="Znak Znak"/>
    <w:uiPriority w:val="99"/>
    <w:rsid w:val="00457854"/>
  </w:style>
  <w:style w:type="character" w:customStyle="1" w:styleId="FootnoteCharacters">
    <w:name w:val="Footnote Characters"/>
    <w:uiPriority w:val="99"/>
    <w:rsid w:val="00457854"/>
    <w:rPr>
      <w:vertAlign w:val="superscript"/>
    </w:rPr>
  </w:style>
  <w:style w:type="character" w:customStyle="1" w:styleId="FontStyle70">
    <w:name w:val="Font Style70"/>
    <w:uiPriority w:val="99"/>
    <w:rsid w:val="00457854"/>
    <w:rPr>
      <w:rFonts w:ascii="Times New Roman" w:hAnsi="Times New Roman"/>
      <w:sz w:val="24"/>
    </w:rPr>
  </w:style>
  <w:style w:type="character" w:customStyle="1" w:styleId="ZnakZnak5">
    <w:name w:val="Znak Znak5"/>
    <w:uiPriority w:val="99"/>
    <w:rsid w:val="00457854"/>
    <w:rPr>
      <w:sz w:val="24"/>
    </w:rPr>
  </w:style>
  <w:style w:type="character" w:customStyle="1" w:styleId="ZnakZnak6">
    <w:name w:val="Znak Znak6"/>
    <w:uiPriority w:val="99"/>
    <w:rsid w:val="00457854"/>
    <w:rPr>
      <w:b/>
      <w:sz w:val="22"/>
    </w:rPr>
  </w:style>
  <w:style w:type="character" w:customStyle="1" w:styleId="ZnakZnak4">
    <w:name w:val="Znak Znak4"/>
    <w:uiPriority w:val="99"/>
    <w:rsid w:val="00457854"/>
    <w:rPr>
      <w:sz w:val="24"/>
    </w:rPr>
  </w:style>
  <w:style w:type="character" w:customStyle="1" w:styleId="TitleChar">
    <w:name w:val="Title Char"/>
    <w:uiPriority w:val="99"/>
    <w:rsid w:val="00457854"/>
    <w:rPr>
      <w:rFonts w:ascii="Arial Black" w:hAnsi="Arial Black"/>
      <w:color w:val="0000FF"/>
      <w:kern w:val="1"/>
      <w:sz w:val="28"/>
      <w:lang w:val="pl-PL" w:eastAsia="ar-SA" w:bidi="ar-SA"/>
    </w:rPr>
  </w:style>
  <w:style w:type="character" w:customStyle="1" w:styleId="FontStyle74">
    <w:name w:val="Font Style74"/>
    <w:rsid w:val="00457854"/>
    <w:rPr>
      <w:rFonts w:ascii="Arial" w:hAnsi="Arial"/>
      <w:sz w:val="20"/>
    </w:rPr>
  </w:style>
  <w:style w:type="character" w:customStyle="1" w:styleId="Znakinumeracji">
    <w:name w:val="Znaki numeracji"/>
    <w:uiPriority w:val="99"/>
    <w:rsid w:val="00457854"/>
  </w:style>
  <w:style w:type="paragraph" w:customStyle="1" w:styleId="Heading">
    <w:name w:val="Heading"/>
    <w:basedOn w:val="Normalny"/>
    <w:next w:val="Tekstpodstawowy"/>
    <w:uiPriority w:val="99"/>
    <w:rsid w:val="00457854"/>
    <w:pPr>
      <w:keepNext/>
      <w:suppressAutoHyphens/>
      <w:spacing w:before="240" w:after="120" w:line="240" w:lineRule="auto"/>
    </w:pPr>
    <w:rPr>
      <w:rFonts w:ascii="Liberation Sans" w:hAnsi="Liberation Sans" w:cs="DejaVu Sans"/>
      <w:sz w:val="28"/>
      <w:szCs w:val="28"/>
      <w:lang w:eastAsia="ar-SA"/>
    </w:rPr>
  </w:style>
  <w:style w:type="paragraph" w:styleId="Lista">
    <w:name w:val="List"/>
    <w:basedOn w:val="Tekstpodstawowy"/>
    <w:uiPriority w:val="99"/>
    <w:rsid w:val="00457854"/>
    <w:pPr>
      <w:suppressAutoHyphens/>
      <w:spacing w:after="120" w:line="240" w:lineRule="auto"/>
    </w:pPr>
    <w:rPr>
      <w:rFonts w:ascii="Times New Roman" w:hAnsi="Times New Roman" w:cs="Times New Roman"/>
      <w:b w:val="0"/>
      <w:bCs w:val="0"/>
      <w:sz w:val="24"/>
      <w:lang w:eastAsia="ar-SA"/>
    </w:rPr>
  </w:style>
  <w:style w:type="paragraph" w:customStyle="1" w:styleId="Caption1">
    <w:name w:val="Caption1"/>
    <w:basedOn w:val="Normalny"/>
    <w:uiPriority w:val="99"/>
    <w:rsid w:val="00457854"/>
    <w:pPr>
      <w:suppressLineNumbers/>
      <w:suppressAutoHyphens/>
      <w:spacing w:before="120" w:after="120" w:line="240" w:lineRule="auto"/>
    </w:pPr>
    <w:rPr>
      <w:rFonts w:ascii="Times New Roman" w:eastAsia="Times New Roman" w:hAnsi="Times New Roman"/>
      <w:i/>
      <w:iCs/>
      <w:sz w:val="24"/>
      <w:szCs w:val="24"/>
      <w:lang w:eastAsia="ar-SA"/>
    </w:rPr>
  </w:style>
  <w:style w:type="paragraph" w:customStyle="1" w:styleId="Index">
    <w:name w:val="Index"/>
    <w:basedOn w:val="Normalny"/>
    <w:uiPriority w:val="99"/>
    <w:rsid w:val="00457854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gwek20">
    <w:name w:val="Nagłówek2"/>
    <w:basedOn w:val="Normalny"/>
    <w:next w:val="Tekstpodstawowy"/>
    <w:uiPriority w:val="99"/>
    <w:rsid w:val="00457854"/>
    <w:pPr>
      <w:keepNext/>
      <w:suppressAutoHyphens/>
      <w:spacing w:before="240" w:after="120" w:line="240" w:lineRule="auto"/>
    </w:pPr>
    <w:rPr>
      <w:rFonts w:ascii="Arial" w:eastAsia="WenQuanYi Micro Hei" w:hAnsi="Arial" w:cs="Lohit Hindi"/>
      <w:sz w:val="28"/>
      <w:szCs w:val="28"/>
      <w:lang w:eastAsia="ar-SA"/>
    </w:rPr>
  </w:style>
  <w:style w:type="paragraph" w:customStyle="1" w:styleId="Podpis1">
    <w:name w:val="Podpis1"/>
    <w:basedOn w:val="Normalny"/>
    <w:uiPriority w:val="99"/>
    <w:rsid w:val="0045785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Lohit Hindi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uiPriority w:val="99"/>
    <w:rsid w:val="00457854"/>
    <w:pPr>
      <w:suppressLineNumbers/>
      <w:suppressAutoHyphens/>
      <w:spacing w:after="0" w:line="240" w:lineRule="auto"/>
    </w:pPr>
    <w:rPr>
      <w:rFonts w:ascii="Times New Roman" w:eastAsia="Times New Roman" w:hAnsi="Times New Roman" w:cs="Lohit Hindi"/>
      <w:sz w:val="24"/>
      <w:szCs w:val="24"/>
      <w:lang w:eastAsia="ar-SA"/>
    </w:rPr>
  </w:style>
  <w:style w:type="paragraph" w:customStyle="1" w:styleId="Nagwek10">
    <w:name w:val="Nagłówek1"/>
    <w:basedOn w:val="Normalny"/>
    <w:next w:val="Podtytu"/>
    <w:uiPriority w:val="99"/>
    <w:rsid w:val="00457854"/>
    <w:pPr>
      <w:suppressAutoHyphens/>
      <w:spacing w:before="240" w:after="60" w:line="240" w:lineRule="auto"/>
    </w:pPr>
    <w:rPr>
      <w:rFonts w:ascii="Arial Black" w:hAnsi="Arial Black" w:cs="Arial Black"/>
      <w:color w:val="0000FF"/>
      <w:kern w:val="1"/>
      <w:sz w:val="28"/>
      <w:szCs w:val="20"/>
      <w:lang w:eastAsia="ar-SA"/>
    </w:rPr>
  </w:style>
  <w:style w:type="paragraph" w:customStyle="1" w:styleId="Legenda2">
    <w:name w:val="Legenda2"/>
    <w:basedOn w:val="Normalny"/>
    <w:uiPriority w:val="99"/>
    <w:rsid w:val="0045785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Lohit Hindi"/>
      <w:i/>
      <w:iCs/>
      <w:sz w:val="24"/>
      <w:szCs w:val="24"/>
      <w:lang w:eastAsia="ar-SA"/>
    </w:rPr>
  </w:style>
  <w:style w:type="paragraph" w:styleId="Spistreci1">
    <w:name w:val="toc 1"/>
    <w:basedOn w:val="Normalny"/>
    <w:next w:val="Normalny"/>
    <w:uiPriority w:val="99"/>
    <w:rsid w:val="00457854"/>
    <w:pPr>
      <w:tabs>
        <w:tab w:val="left" w:pos="-1980"/>
        <w:tab w:val="left" w:pos="-1800"/>
        <w:tab w:val="right" w:leader="dot" w:pos="11160"/>
      </w:tabs>
      <w:suppressAutoHyphens/>
      <w:spacing w:after="0" w:line="240" w:lineRule="auto"/>
      <w:ind w:left="360" w:hanging="360"/>
    </w:pPr>
    <w:rPr>
      <w:rFonts w:ascii="Times New Roman" w:eastAsia="Times New Roman" w:hAnsi="Times New Roman"/>
      <w:b/>
      <w:lang w:eastAsia="ar-SA"/>
    </w:rPr>
  </w:style>
  <w:style w:type="paragraph" w:styleId="Spistreci2">
    <w:name w:val="toc 2"/>
    <w:basedOn w:val="Normalny"/>
    <w:next w:val="Normalny"/>
    <w:uiPriority w:val="99"/>
    <w:rsid w:val="00457854"/>
    <w:pPr>
      <w:numPr>
        <w:numId w:val="4"/>
      </w:numPr>
      <w:tabs>
        <w:tab w:val="left" w:pos="2160"/>
        <w:tab w:val="right" w:leader="dot" w:pos="10861"/>
      </w:tabs>
      <w:suppressAutoHyphens/>
      <w:spacing w:before="240" w:after="240" w:line="240" w:lineRule="auto"/>
      <w:jc w:val="both"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457854"/>
    <w:pPr>
      <w:shd w:val="clear" w:color="auto" w:fill="8C8C8C"/>
      <w:suppressAutoHyphens/>
      <w:autoSpaceDE w:val="0"/>
      <w:spacing w:after="120" w:line="240" w:lineRule="auto"/>
      <w:ind w:left="1080" w:hanging="360"/>
      <w:jc w:val="both"/>
    </w:pPr>
    <w:rPr>
      <w:rFonts w:ascii="Times New Roman" w:eastAsia="Times New Roman" w:hAnsi="Times New Roman"/>
      <w:i/>
      <w:iCs/>
      <w:color w:val="000000"/>
      <w:sz w:val="24"/>
      <w:szCs w:val="24"/>
      <w:lang w:eastAsia="ar-SA"/>
    </w:rPr>
  </w:style>
  <w:style w:type="paragraph" w:customStyle="1" w:styleId="Tekstpodstawowy22">
    <w:name w:val="Tekst podstawowy 22"/>
    <w:basedOn w:val="Normalny"/>
    <w:uiPriority w:val="99"/>
    <w:rsid w:val="00457854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gwek11">
    <w:name w:val="Nag?Ńwek 1"/>
    <w:basedOn w:val="Normalny"/>
    <w:next w:val="Normalny"/>
    <w:uiPriority w:val="99"/>
    <w:rsid w:val="00457854"/>
    <w:pPr>
      <w:keepNext/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ar-SA"/>
    </w:rPr>
  </w:style>
  <w:style w:type="paragraph" w:customStyle="1" w:styleId="podpunkt1">
    <w:name w:val="podpunkt1"/>
    <w:basedOn w:val="Normalny"/>
    <w:uiPriority w:val="99"/>
    <w:rsid w:val="00457854"/>
    <w:pPr>
      <w:suppressAutoHyphens/>
      <w:spacing w:after="0" w:line="240" w:lineRule="auto"/>
      <w:jc w:val="both"/>
    </w:pPr>
    <w:rPr>
      <w:rFonts w:ascii="Arial" w:eastAsia="Times New Roman" w:hAnsi="Arial" w:cs="Arial"/>
      <w:sz w:val="24"/>
      <w:szCs w:val="20"/>
      <w:lang w:eastAsia="ar-SA"/>
    </w:rPr>
  </w:style>
  <w:style w:type="paragraph" w:customStyle="1" w:styleId="Technical4">
    <w:name w:val="Technical 4"/>
    <w:uiPriority w:val="99"/>
    <w:rsid w:val="00457854"/>
    <w:pPr>
      <w:tabs>
        <w:tab w:val="left" w:pos="-720"/>
      </w:tabs>
      <w:suppressAutoHyphens/>
    </w:pPr>
    <w:rPr>
      <w:rFonts w:ascii="CG Times" w:hAnsi="CG Times"/>
      <w:b/>
      <w:sz w:val="24"/>
      <w:szCs w:val="20"/>
      <w:lang w:val="en-US" w:eastAsia="ar-SA"/>
    </w:rPr>
  </w:style>
  <w:style w:type="paragraph" w:customStyle="1" w:styleId="Styl1">
    <w:name w:val="Styl1"/>
    <w:basedOn w:val="Normalny"/>
    <w:uiPriority w:val="99"/>
    <w:rsid w:val="00457854"/>
    <w:pPr>
      <w:suppressAutoHyphens/>
      <w:spacing w:before="120" w:after="120" w:line="240" w:lineRule="auto"/>
    </w:pPr>
    <w:rPr>
      <w:rFonts w:ascii="Times New Roman" w:eastAsia="Times New Roman" w:hAnsi="Times New Roman" w:cs="Arial"/>
      <w:bCs/>
      <w:kern w:val="1"/>
      <w:sz w:val="24"/>
      <w:szCs w:val="24"/>
      <w:lang w:eastAsia="ar-SA"/>
    </w:rPr>
  </w:style>
  <w:style w:type="paragraph" w:customStyle="1" w:styleId="Bullet1">
    <w:name w:val="Bullet 1"/>
    <w:basedOn w:val="Normalny"/>
    <w:uiPriority w:val="99"/>
    <w:rsid w:val="00457854"/>
    <w:pPr>
      <w:suppressAutoHyphens/>
      <w:spacing w:before="120" w:after="120" w:line="240" w:lineRule="auto"/>
    </w:pPr>
    <w:rPr>
      <w:rFonts w:ascii="Times New Roman" w:eastAsia="Times New Roman" w:hAnsi="Times New Roman"/>
      <w:position w:val="6"/>
      <w:szCs w:val="20"/>
      <w:lang w:val="en-GB" w:eastAsia="ar-SA"/>
    </w:rPr>
  </w:style>
  <w:style w:type="paragraph" w:customStyle="1" w:styleId="bullet10">
    <w:name w:val="bullet1"/>
    <w:basedOn w:val="Normalny"/>
    <w:uiPriority w:val="99"/>
    <w:rsid w:val="00457854"/>
    <w:pPr>
      <w:suppressAutoHyphens/>
      <w:spacing w:before="120" w:after="120" w:line="240" w:lineRule="auto"/>
    </w:pPr>
    <w:rPr>
      <w:rFonts w:ascii="Times New Roman" w:eastAsia="Times New Roman" w:hAnsi="Times New Roman"/>
      <w:position w:val="6"/>
      <w:lang w:eastAsia="ar-SA"/>
    </w:rPr>
  </w:style>
  <w:style w:type="paragraph" w:customStyle="1" w:styleId="Tekstkomentarza1">
    <w:name w:val="Tekst komentarza1"/>
    <w:basedOn w:val="Normalny"/>
    <w:uiPriority w:val="99"/>
    <w:rsid w:val="00457854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Document1">
    <w:name w:val="Document 1"/>
    <w:uiPriority w:val="99"/>
    <w:rsid w:val="00457854"/>
    <w:pPr>
      <w:keepNext/>
      <w:keepLines/>
      <w:tabs>
        <w:tab w:val="left" w:pos="-720"/>
      </w:tabs>
      <w:suppressAutoHyphens/>
    </w:pPr>
    <w:rPr>
      <w:rFonts w:ascii="CG Times" w:hAnsi="CG Times"/>
      <w:sz w:val="24"/>
      <w:szCs w:val="20"/>
      <w:lang w:val="en-US" w:eastAsia="ar-SA"/>
    </w:rPr>
  </w:style>
  <w:style w:type="paragraph" w:customStyle="1" w:styleId="Tekst">
    <w:name w:val="Tekst"/>
    <w:basedOn w:val="Normalny"/>
    <w:uiPriority w:val="99"/>
    <w:rsid w:val="00457854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rsid w:val="00457854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457854"/>
    <w:rPr>
      <w:rFonts w:ascii="Tahoma" w:hAnsi="Tahoma" w:cs="Tahoma"/>
      <w:sz w:val="16"/>
      <w:szCs w:val="16"/>
      <w:lang w:eastAsia="ar-SA" w:bidi="ar-SA"/>
    </w:rPr>
  </w:style>
  <w:style w:type="paragraph" w:styleId="Tekstkomentarza">
    <w:name w:val="annotation text"/>
    <w:basedOn w:val="Normalny"/>
    <w:link w:val="TekstkomentarzaZnak"/>
    <w:uiPriority w:val="99"/>
    <w:rsid w:val="00457854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457854"/>
    <w:rPr>
      <w:rFonts w:ascii="Times New Roman" w:hAnsi="Times New Roman" w:cs="Times New Roman"/>
      <w:sz w:val="20"/>
      <w:szCs w:val="20"/>
      <w:lang w:eastAsia="ar-SA" w:bidi="ar-SA"/>
    </w:rPr>
  </w:style>
  <w:style w:type="paragraph" w:styleId="Tematkomentarza">
    <w:name w:val="annotation subject"/>
    <w:basedOn w:val="Tekstkomentarza1"/>
    <w:next w:val="Tekstkomentarza1"/>
    <w:link w:val="TematkomentarzaZnak"/>
    <w:uiPriority w:val="99"/>
    <w:rsid w:val="0045785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457854"/>
    <w:rPr>
      <w:rFonts w:ascii="Times New Roman" w:hAnsi="Times New Roman" w:cs="Times New Roman"/>
      <w:b/>
      <w:bCs/>
      <w:sz w:val="20"/>
      <w:szCs w:val="20"/>
      <w:lang w:eastAsia="ar-SA" w:bidi="ar-SA"/>
    </w:rPr>
  </w:style>
  <w:style w:type="paragraph" w:customStyle="1" w:styleId="Plandokumentu1">
    <w:name w:val="Plan dokumentu1"/>
    <w:basedOn w:val="Normalny"/>
    <w:uiPriority w:val="99"/>
    <w:rsid w:val="00457854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paragraph" w:customStyle="1" w:styleId="opis">
    <w:name w:val="opis"/>
    <w:basedOn w:val="Normalny"/>
    <w:uiPriority w:val="99"/>
    <w:rsid w:val="00457854"/>
    <w:pPr>
      <w:suppressAutoHyphens/>
      <w:snapToGrid w:val="0"/>
      <w:spacing w:after="0" w:line="360" w:lineRule="auto"/>
      <w:ind w:left="170" w:right="170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Zwykytekst2">
    <w:name w:val="Zwykły tekst2"/>
    <w:basedOn w:val="Normalny"/>
    <w:uiPriority w:val="99"/>
    <w:rsid w:val="00457854"/>
    <w:pPr>
      <w:suppressAutoHyphens/>
      <w:spacing w:after="0" w:line="240" w:lineRule="auto"/>
    </w:pPr>
    <w:rPr>
      <w:rFonts w:ascii="Consolas" w:hAnsi="Consolas"/>
      <w:sz w:val="21"/>
      <w:szCs w:val="21"/>
      <w:lang w:eastAsia="ar-SA"/>
    </w:rPr>
  </w:style>
  <w:style w:type="paragraph" w:customStyle="1" w:styleId="ListParagraph1">
    <w:name w:val="List Paragraph1"/>
    <w:basedOn w:val="Normalny"/>
    <w:uiPriority w:val="99"/>
    <w:rsid w:val="00457854"/>
    <w:pPr>
      <w:suppressAutoHyphens/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AAheadingwocontents">
    <w:name w:val="AA heading wo contents"/>
    <w:basedOn w:val="Normalny"/>
    <w:uiPriority w:val="99"/>
    <w:rsid w:val="00457854"/>
    <w:pPr>
      <w:suppressAutoHyphens/>
      <w:spacing w:after="0" w:line="280" w:lineRule="atLeast"/>
      <w:jc w:val="both"/>
    </w:pPr>
    <w:rPr>
      <w:rFonts w:ascii="Times New Roman" w:eastAsia="Times New Roman" w:hAnsi="Times New Roman"/>
      <w:b/>
      <w:szCs w:val="20"/>
      <w:lang w:eastAsia="ar-SA"/>
    </w:rPr>
  </w:style>
  <w:style w:type="paragraph" w:customStyle="1" w:styleId="Zwykytekst1">
    <w:name w:val="Zwykły tekst1"/>
    <w:basedOn w:val="Normalny"/>
    <w:uiPriority w:val="99"/>
    <w:rsid w:val="00457854"/>
    <w:pPr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WW-Default">
    <w:name w:val="WW-Default"/>
    <w:uiPriority w:val="99"/>
    <w:rsid w:val="00457854"/>
    <w:pPr>
      <w:suppressAutoHyphens/>
      <w:autoSpaceDE w:val="0"/>
    </w:pPr>
    <w:rPr>
      <w:rFonts w:ascii="Times New Roman" w:hAnsi="Times New Roman"/>
      <w:color w:val="000000"/>
      <w:sz w:val="24"/>
      <w:szCs w:val="24"/>
      <w:lang w:eastAsia="ar-SA"/>
    </w:rPr>
  </w:style>
  <w:style w:type="paragraph" w:customStyle="1" w:styleId="BodyText21">
    <w:name w:val="Body Text 21"/>
    <w:basedOn w:val="Normalny"/>
    <w:uiPriority w:val="99"/>
    <w:rsid w:val="00457854"/>
    <w:pPr>
      <w:widowControl w:val="0"/>
      <w:suppressAutoHyphens/>
      <w:spacing w:after="0" w:line="360" w:lineRule="auto"/>
      <w:ind w:left="426"/>
      <w:jc w:val="both"/>
    </w:pPr>
    <w:rPr>
      <w:rFonts w:ascii="Arial" w:eastAsia="Times New Roman" w:hAnsi="Arial" w:cs="Arial"/>
      <w:sz w:val="24"/>
      <w:szCs w:val="20"/>
      <w:lang w:eastAsia="ar-SA"/>
    </w:rPr>
  </w:style>
  <w:style w:type="paragraph" w:customStyle="1" w:styleId="Tableitem">
    <w:name w:val="Table item"/>
    <w:basedOn w:val="Normalny"/>
    <w:uiPriority w:val="99"/>
    <w:rsid w:val="00457854"/>
    <w:pPr>
      <w:suppressAutoHyphens/>
      <w:spacing w:before="60" w:after="60" w:line="240" w:lineRule="auto"/>
    </w:pPr>
    <w:rPr>
      <w:rFonts w:ascii="Arial Narrow" w:eastAsia="Times New Roman" w:hAnsi="Arial Narrow" w:cs="Arial Narrow"/>
      <w:bCs/>
      <w:sz w:val="24"/>
      <w:szCs w:val="20"/>
      <w:lang w:val="en-GB"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457854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457854"/>
    <w:rPr>
      <w:rFonts w:ascii="Times New Roman" w:hAnsi="Times New Roman" w:cs="Times New Roman"/>
      <w:sz w:val="20"/>
      <w:szCs w:val="20"/>
      <w:lang w:eastAsia="ar-SA" w:bidi="ar-SA"/>
    </w:rPr>
  </w:style>
  <w:style w:type="paragraph" w:customStyle="1" w:styleId="Style26">
    <w:name w:val="Style26"/>
    <w:basedOn w:val="Normalny"/>
    <w:uiPriority w:val="99"/>
    <w:rsid w:val="00457854"/>
    <w:pPr>
      <w:widowControl w:val="0"/>
      <w:suppressAutoHyphens/>
      <w:autoSpaceDE w:val="0"/>
      <w:spacing w:after="0" w:line="288" w:lineRule="exact"/>
      <w:ind w:firstLine="698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Legenda1">
    <w:name w:val="Legenda1"/>
    <w:basedOn w:val="Normalny"/>
    <w:next w:val="Normalny"/>
    <w:uiPriority w:val="99"/>
    <w:rsid w:val="00457854"/>
    <w:pPr>
      <w:suppressAutoHyphens/>
      <w:spacing w:after="0" w:line="240" w:lineRule="auto"/>
    </w:pPr>
    <w:rPr>
      <w:rFonts w:ascii="Times New Roman" w:eastAsia="Times New Roman" w:hAnsi="Times New Roman"/>
      <w:b/>
      <w:bCs/>
      <w:sz w:val="20"/>
      <w:szCs w:val="20"/>
      <w:lang w:eastAsia="ar-SA"/>
    </w:rPr>
  </w:style>
  <w:style w:type="paragraph" w:customStyle="1" w:styleId="Tekstpodstawowy31">
    <w:name w:val="Tekst podstawowy 31"/>
    <w:basedOn w:val="Normalny"/>
    <w:uiPriority w:val="99"/>
    <w:rsid w:val="00457854"/>
    <w:pPr>
      <w:tabs>
        <w:tab w:val="left" w:pos="993"/>
      </w:tabs>
      <w:suppressAutoHyphens/>
      <w:spacing w:before="180" w:after="0" w:line="240" w:lineRule="auto"/>
      <w:jc w:val="both"/>
    </w:pPr>
    <w:rPr>
      <w:rFonts w:ascii="Times New Roman" w:eastAsia="Times New Roman" w:hAnsi="Times New Roman"/>
      <w:color w:val="000000"/>
      <w:szCs w:val="23"/>
      <w:lang w:eastAsia="ar-SA"/>
    </w:rPr>
  </w:style>
  <w:style w:type="paragraph" w:customStyle="1" w:styleId="Tekstpodstawowy21">
    <w:name w:val="Tekst podstawowy 21"/>
    <w:basedOn w:val="Normalny"/>
    <w:uiPriority w:val="99"/>
    <w:rsid w:val="00457854"/>
    <w:pPr>
      <w:suppressAutoHyphens/>
      <w:spacing w:after="120" w:line="480" w:lineRule="auto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Poradnik">
    <w:name w:val="Poradnik"/>
    <w:basedOn w:val="Normalny"/>
    <w:uiPriority w:val="99"/>
    <w:rsid w:val="00457854"/>
    <w:pPr>
      <w:suppressAutoHyphens/>
      <w:spacing w:before="120" w:after="0" w:line="288" w:lineRule="auto"/>
    </w:pPr>
    <w:rPr>
      <w:rFonts w:ascii="Times New Roman" w:eastAsia="Times New Roman" w:hAnsi="Times New Roman"/>
      <w:sz w:val="24"/>
      <w:szCs w:val="20"/>
      <w:lang w:eastAsia="ar-SA"/>
    </w:rPr>
  </w:style>
  <w:style w:type="paragraph" w:customStyle="1" w:styleId="FR1">
    <w:name w:val="FR1"/>
    <w:uiPriority w:val="99"/>
    <w:rsid w:val="00457854"/>
    <w:pPr>
      <w:widowControl w:val="0"/>
      <w:suppressAutoHyphens/>
      <w:snapToGrid w:val="0"/>
      <w:spacing w:before="300" w:line="480" w:lineRule="auto"/>
      <w:ind w:right="5600"/>
    </w:pPr>
    <w:rPr>
      <w:rFonts w:ascii="Arial" w:hAnsi="Arial"/>
      <w:b/>
      <w:sz w:val="20"/>
      <w:szCs w:val="20"/>
      <w:lang w:eastAsia="ar-SA"/>
    </w:rPr>
  </w:style>
  <w:style w:type="paragraph" w:customStyle="1" w:styleId="Tekstpodstawowy32">
    <w:name w:val="Tekst podstawowy 32"/>
    <w:basedOn w:val="Normalny"/>
    <w:uiPriority w:val="99"/>
    <w:rsid w:val="00457854"/>
    <w:pPr>
      <w:suppressAutoHyphens/>
      <w:spacing w:after="120" w:line="240" w:lineRule="auto"/>
    </w:pPr>
    <w:rPr>
      <w:rFonts w:ascii="Times New Roman" w:eastAsia="Times New Roman" w:hAnsi="Times New Roman"/>
      <w:sz w:val="16"/>
      <w:szCs w:val="16"/>
      <w:lang w:eastAsia="ar-SA"/>
    </w:rPr>
  </w:style>
  <w:style w:type="paragraph" w:customStyle="1" w:styleId="Listapunktowana1">
    <w:name w:val="Lista punktowana1"/>
    <w:basedOn w:val="Normalny"/>
    <w:uiPriority w:val="99"/>
    <w:rsid w:val="00457854"/>
    <w:pPr>
      <w:numPr>
        <w:numId w:val="2"/>
      </w:numPr>
      <w:suppressAutoHyphens/>
      <w:spacing w:after="0" w:line="240" w:lineRule="auto"/>
      <w:jc w:val="both"/>
    </w:pPr>
    <w:rPr>
      <w:rFonts w:ascii="Trebuchet MS" w:hAnsi="Trebuchet MS" w:cs="Trebuchet MS"/>
      <w:b/>
      <w:sz w:val="20"/>
      <w:szCs w:val="20"/>
      <w:lang w:eastAsia="ar-SA"/>
    </w:rPr>
  </w:style>
  <w:style w:type="paragraph" w:customStyle="1" w:styleId="BasePar">
    <w:name w:val="BasePar"/>
    <w:uiPriority w:val="99"/>
    <w:rsid w:val="00457854"/>
    <w:pPr>
      <w:suppressAutoHyphens/>
      <w:jc w:val="both"/>
    </w:pPr>
    <w:rPr>
      <w:rFonts w:ascii="Times New Roman" w:hAnsi="Times New Roman"/>
      <w:sz w:val="24"/>
      <w:szCs w:val="20"/>
      <w:lang w:eastAsia="ar-SA"/>
    </w:rPr>
  </w:style>
  <w:style w:type="paragraph" w:styleId="Podtytu">
    <w:name w:val="Subtitle"/>
    <w:basedOn w:val="Heading"/>
    <w:next w:val="Tekstpodstawowy"/>
    <w:link w:val="PodtytuZnak"/>
    <w:uiPriority w:val="99"/>
    <w:qFormat/>
    <w:rsid w:val="00457854"/>
    <w:pPr>
      <w:jc w:val="center"/>
    </w:pPr>
    <w:rPr>
      <w:i/>
      <w:iCs/>
    </w:rPr>
  </w:style>
  <w:style w:type="character" w:customStyle="1" w:styleId="PodtytuZnak">
    <w:name w:val="Podtytuł Znak"/>
    <w:basedOn w:val="Domylnaczcionkaakapitu"/>
    <w:link w:val="Podtytu"/>
    <w:uiPriority w:val="99"/>
    <w:locked/>
    <w:rsid w:val="00457854"/>
    <w:rPr>
      <w:rFonts w:ascii="Liberation Sans" w:hAnsi="Liberation Sans" w:cs="DejaVu Sans"/>
      <w:i/>
      <w:iCs/>
      <w:sz w:val="28"/>
      <w:szCs w:val="28"/>
      <w:lang w:eastAsia="ar-SA" w:bidi="ar-SA"/>
    </w:rPr>
  </w:style>
  <w:style w:type="paragraph" w:customStyle="1" w:styleId="Paragraph1">
    <w:name w:val="Paragraph1"/>
    <w:basedOn w:val="Normalny"/>
    <w:uiPriority w:val="99"/>
    <w:rsid w:val="00457854"/>
    <w:pPr>
      <w:keepNext/>
      <w:keepLines/>
      <w:widowControl w:val="0"/>
      <w:tabs>
        <w:tab w:val="left" w:pos="7516"/>
      </w:tabs>
      <w:suppressAutoHyphens/>
      <w:spacing w:before="240" w:after="0" w:line="240" w:lineRule="auto"/>
      <w:ind w:left="1418" w:hanging="1418"/>
      <w:jc w:val="both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Style3">
    <w:name w:val="Style3"/>
    <w:basedOn w:val="Normalny"/>
    <w:uiPriority w:val="99"/>
    <w:rsid w:val="00457854"/>
    <w:pPr>
      <w:widowControl w:val="0"/>
      <w:suppressAutoHyphens/>
      <w:autoSpaceDE w:val="0"/>
      <w:spacing w:after="0" w:line="240" w:lineRule="auto"/>
    </w:pPr>
    <w:rPr>
      <w:rFonts w:ascii="Trebuchet MS" w:eastAsia="SimSun" w:hAnsi="Trebuchet MS" w:cs="Trebuchet MS"/>
      <w:sz w:val="24"/>
      <w:szCs w:val="24"/>
      <w:lang w:eastAsia="ar-SA"/>
    </w:rPr>
  </w:style>
  <w:style w:type="paragraph" w:customStyle="1" w:styleId="Paragraph2Number">
    <w:name w:val="Paragraph2Number"/>
    <w:basedOn w:val="Normalny"/>
    <w:uiPriority w:val="99"/>
    <w:rsid w:val="00457854"/>
    <w:pPr>
      <w:keepLines/>
      <w:widowControl w:val="0"/>
      <w:suppressAutoHyphens/>
      <w:spacing w:before="60" w:after="0" w:line="240" w:lineRule="auto"/>
      <w:ind w:left="1418" w:hanging="567"/>
      <w:jc w:val="both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Paragraph">
    <w:name w:val="Paragraph"/>
    <w:basedOn w:val="Normalny"/>
    <w:uiPriority w:val="99"/>
    <w:rsid w:val="00457854"/>
    <w:pPr>
      <w:widowControl w:val="0"/>
      <w:suppressAutoHyphens/>
      <w:spacing w:before="60" w:after="0" w:line="240" w:lineRule="auto"/>
      <w:ind w:left="1418"/>
      <w:jc w:val="both"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Tekstpodstawowy1">
    <w:name w:val="Tekst podstawowy1"/>
    <w:basedOn w:val="Normalny"/>
    <w:uiPriority w:val="99"/>
    <w:rsid w:val="00457854"/>
    <w:pPr>
      <w:widowControl w:val="0"/>
      <w:suppressAutoHyphens/>
      <w:spacing w:after="120" w:line="240" w:lineRule="auto"/>
    </w:pPr>
    <w:rPr>
      <w:rFonts w:ascii="Futura Bk" w:eastAsia="Times New Roman" w:hAnsi="Futura Bk" w:cs="Futura Bk"/>
      <w:sz w:val="16"/>
      <w:szCs w:val="20"/>
      <w:lang w:val="en-US" w:eastAsia="ar-SA"/>
    </w:rPr>
  </w:style>
  <w:style w:type="paragraph" w:customStyle="1" w:styleId="tabletext">
    <w:name w:val="table text"/>
    <w:uiPriority w:val="99"/>
    <w:rsid w:val="00457854"/>
    <w:pPr>
      <w:widowControl w:val="0"/>
      <w:suppressAutoHyphens/>
      <w:spacing w:before="60" w:after="120" w:line="220" w:lineRule="exact"/>
    </w:pPr>
    <w:rPr>
      <w:rFonts w:ascii="Futura Bk" w:hAnsi="Futura Bk"/>
      <w:sz w:val="16"/>
      <w:szCs w:val="20"/>
      <w:lang w:val="en-US" w:eastAsia="ar-SA"/>
    </w:rPr>
  </w:style>
  <w:style w:type="paragraph" w:customStyle="1" w:styleId="bullet">
    <w:name w:val="bullet"/>
    <w:basedOn w:val="Tekstpodstawowy1"/>
    <w:uiPriority w:val="99"/>
    <w:rsid w:val="00457854"/>
    <w:pPr>
      <w:numPr>
        <w:numId w:val="5"/>
      </w:numPr>
      <w:tabs>
        <w:tab w:val="left" w:pos="216"/>
      </w:tabs>
      <w:spacing w:after="60"/>
    </w:pPr>
  </w:style>
  <w:style w:type="paragraph" w:customStyle="1" w:styleId="tablesubhead">
    <w:name w:val="table subhead"/>
    <w:uiPriority w:val="99"/>
    <w:rsid w:val="00457854"/>
    <w:pPr>
      <w:suppressAutoHyphens/>
      <w:spacing w:before="60" w:after="60"/>
    </w:pPr>
    <w:rPr>
      <w:rFonts w:ascii="Futura Hv" w:hAnsi="Futura Hv"/>
      <w:sz w:val="26"/>
      <w:szCs w:val="20"/>
      <w:lang w:val="en-US" w:eastAsia="ar-SA"/>
    </w:rPr>
  </w:style>
  <w:style w:type="paragraph" w:customStyle="1" w:styleId="tablesubhead2">
    <w:name w:val="table subhead 2"/>
    <w:basedOn w:val="tablesubhead"/>
    <w:uiPriority w:val="99"/>
    <w:rsid w:val="00457854"/>
    <w:rPr>
      <w:sz w:val="22"/>
    </w:rPr>
  </w:style>
  <w:style w:type="paragraph" w:customStyle="1" w:styleId="TableBullet">
    <w:name w:val="Table Bullet"/>
    <w:basedOn w:val="Normalny"/>
    <w:uiPriority w:val="99"/>
    <w:rsid w:val="00457854"/>
    <w:pPr>
      <w:numPr>
        <w:numId w:val="3"/>
      </w:numPr>
      <w:tabs>
        <w:tab w:val="left" w:pos="216"/>
      </w:tabs>
      <w:suppressAutoHyphens/>
      <w:spacing w:after="60" w:line="240" w:lineRule="auto"/>
    </w:pPr>
    <w:rPr>
      <w:rFonts w:ascii="Futura Bk" w:eastAsia="Times New Roman" w:hAnsi="Futura Bk" w:cs="Futura Bk"/>
      <w:sz w:val="18"/>
      <w:szCs w:val="20"/>
      <w:lang w:eastAsia="ar-SA"/>
    </w:rPr>
  </w:style>
  <w:style w:type="paragraph" w:customStyle="1" w:styleId="subhead2">
    <w:name w:val="subhead 2"/>
    <w:basedOn w:val="Normalny"/>
    <w:uiPriority w:val="99"/>
    <w:rsid w:val="00457854"/>
    <w:pPr>
      <w:widowControl w:val="0"/>
      <w:tabs>
        <w:tab w:val="left" w:pos="2880"/>
        <w:tab w:val="left" w:pos="4867"/>
        <w:tab w:val="left" w:pos="6840"/>
        <w:tab w:val="left" w:pos="8827"/>
      </w:tabs>
      <w:suppressAutoHyphens/>
      <w:spacing w:after="120" w:line="280" w:lineRule="exact"/>
    </w:pPr>
    <w:rPr>
      <w:rFonts w:ascii="Futura Hv" w:eastAsia="Times New Roman" w:hAnsi="Futura Hv" w:cs="Futura Hv"/>
      <w:b/>
      <w:sz w:val="24"/>
      <w:szCs w:val="20"/>
      <w:lang w:val="en-US" w:eastAsia="ar-SA"/>
    </w:rPr>
  </w:style>
  <w:style w:type="paragraph" w:customStyle="1" w:styleId="tablebullet0">
    <w:name w:val="table bullet"/>
    <w:uiPriority w:val="99"/>
    <w:rsid w:val="00457854"/>
    <w:pPr>
      <w:tabs>
        <w:tab w:val="num" w:pos="360"/>
      </w:tabs>
      <w:suppressAutoHyphens/>
      <w:spacing w:after="120" w:line="200" w:lineRule="exact"/>
      <w:ind w:left="360" w:hanging="360"/>
    </w:pPr>
    <w:rPr>
      <w:rFonts w:ascii="Futura Bk" w:hAnsi="Futura Bk"/>
      <w:sz w:val="16"/>
      <w:szCs w:val="20"/>
      <w:lang w:val="en-US" w:eastAsia="ar-SA"/>
    </w:rPr>
  </w:style>
  <w:style w:type="paragraph" w:customStyle="1" w:styleId="TableContents">
    <w:name w:val="Table Contents"/>
    <w:basedOn w:val="Normalny"/>
    <w:uiPriority w:val="99"/>
    <w:rsid w:val="00457854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ableHeading">
    <w:name w:val="Table Heading"/>
    <w:basedOn w:val="Normalny"/>
    <w:uiPriority w:val="99"/>
    <w:rsid w:val="00457854"/>
    <w:pPr>
      <w:suppressLineNumbers/>
      <w:suppressAutoHyphens/>
      <w:spacing w:after="0" w:line="240" w:lineRule="auto"/>
      <w:jc w:val="center"/>
    </w:pPr>
    <w:rPr>
      <w:rFonts w:ascii="Times New Roman" w:eastAsia="Times New Roman" w:hAnsi="Times New Roman"/>
      <w:b/>
      <w:bCs/>
      <w:sz w:val="24"/>
      <w:szCs w:val="20"/>
      <w:lang w:eastAsia="ar-SA"/>
    </w:rPr>
  </w:style>
  <w:style w:type="paragraph" w:customStyle="1" w:styleId="subhead">
    <w:name w:val="subhead"/>
    <w:basedOn w:val="Tekstpodstawowy1"/>
    <w:uiPriority w:val="99"/>
    <w:rsid w:val="00457854"/>
    <w:pPr>
      <w:spacing w:line="300" w:lineRule="exact"/>
    </w:pPr>
    <w:rPr>
      <w:rFonts w:ascii="Futura Hv" w:hAnsi="Futura Hv" w:cs="Futura Hv"/>
      <w:b/>
      <w:sz w:val="26"/>
    </w:rPr>
  </w:style>
  <w:style w:type="paragraph" w:customStyle="1" w:styleId="OneLookBodyText">
    <w:name w:val="One Look Body Text"/>
    <w:basedOn w:val="Tekstpodstawowy"/>
    <w:uiPriority w:val="99"/>
    <w:rsid w:val="00457854"/>
    <w:pPr>
      <w:widowControl w:val="0"/>
      <w:suppressAutoHyphens/>
      <w:autoSpaceDE w:val="0"/>
      <w:spacing w:after="120" w:line="240" w:lineRule="auto"/>
    </w:pPr>
    <w:rPr>
      <w:rFonts w:ascii="Futura Bk" w:eastAsia="Calibri" w:hAnsi="Futura Bk" w:cs="Futura Bk"/>
      <w:b w:val="0"/>
      <w:bCs w:val="0"/>
      <w:color w:val="000000"/>
      <w:sz w:val="18"/>
      <w:szCs w:val="20"/>
      <w:lang w:val="en-US" w:eastAsia="ar-SA"/>
    </w:rPr>
  </w:style>
  <w:style w:type="paragraph" w:customStyle="1" w:styleId="Framecontents">
    <w:name w:val="Frame contents"/>
    <w:basedOn w:val="Tekstpodstawowy"/>
    <w:uiPriority w:val="99"/>
    <w:rsid w:val="00457854"/>
    <w:pPr>
      <w:suppressAutoHyphens/>
      <w:spacing w:after="120" w:line="240" w:lineRule="auto"/>
    </w:pPr>
    <w:rPr>
      <w:rFonts w:ascii="Times New Roman" w:hAnsi="Times New Roman" w:cs="Times New Roman"/>
      <w:b w:val="0"/>
      <w:bCs w:val="0"/>
      <w:sz w:val="24"/>
      <w:lang w:eastAsia="ar-SA"/>
    </w:rPr>
  </w:style>
  <w:style w:type="paragraph" w:customStyle="1" w:styleId="Zawartotabeli">
    <w:name w:val="Zawartość tabeli"/>
    <w:basedOn w:val="Normalny"/>
    <w:uiPriority w:val="99"/>
    <w:rsid w:val="00457854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uiPriority w:val="99"/>
    <w:rsid w:val="00457854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uiPriority w:val="99"/>
    <w:rsid w:val="00457854"/>
    <w:pPr>
      <w:suppressAutoHyphens/>
      <w:spacing w:after="120" w:line="240" w:lineRule="auto"/>
    </w:pPr>
    <w:rPr>
      <w:rFonts w:ascii="Times New Roman" w:hAnsi="Times New Roman" w:cs="Times New Roman"/>
      <w:b w:val="0"/>
      <w:bCs w:val="0"/>
      <w:sz w:val="24"/>
      <w:lang w:eastAsia="ar-SA"/>
    </w:rPr>
  </w:style>
  <w:style w:type="character" w:styleId="UyteHipercze">
    <w:name w:val="FollowedHyperlink"/>
    <w:basedOn w:val="Domylnaczcionkaakapitu"/>
    <w:uiPriority w:val="99"/>
    <w:rsid w:val="00457854"/>
    <w:rPr>
      <w:rFonts w:cs="Times New Roman"/>
      <w:color w:val="800080"/>
      <w:u w:val="single"/>
    </w:rPr>
  </w:style>
  <w:style w:type="paragraph" w:customStyle="1" w:styleId="msolistparagraph0">
    <w:name w:val="msolistparagraph"/>
    <w:basedOn w:val="Normalny"/>
    <w:uiPriority w:val="99"/>
    <w:rsid w:val="00A1297F"/>
    <w:pPr>
      <w:spacing w:after="0" w:line="240" w:lineRule="auto"/>
      <w:ind w:left="720"/>
    </w:pPr>
    <w:rPr>
      <w:lang w:eastAsia="pl-PL"/>
    </w:rPr>
  </w:style>
  <w:style w:type="character" w:customStyle="1" w:styleId="Teksttreci4">
    <w:name w:val="Tekst treści (4)"/>
    <w:link w:val="Teksttreci41"/>
    <w:locked/>
    <w:rsid w:val="0019782F"/>
    <w:rPr>
      <w:rFonts w:ascii="Arial" w:hAnsi="Arial"/>
      <w:shd w:val="clear" w:color="auto" w:fill="FFFFFF"/>
    </w:rPr>
  </w:style>
  <w:style w:type="paragraph" w:customStyle="1" w:styleId="Teksttreci41">
    <w:name w:val="Tekst treści (4)1"/>
    <w:basedOn w:val="Normalny"/>
    <w:link w:val="Teksttreci4"/>
    <w:rsid w:val="0019782F"/>
    <w:pPr>
      <w:shd w:val="clear" w:color="auto" w:fill="FFFFFF"/>
      <w:spacing w:after="0" w:line="230" w:lineRule="exact"/>
      <w:ind w:hanging="360"/>
    </w:pPr>
    <w:rPr>
      <w:rFonts w:ascii="Arial" w:hAnsi="Arial"/>
      <w:sz w:val="20"/>
      <w:szCs w:val="20"/>
      <w:shd w:val="clear" w:color="auto" w:fill="FFFFFF"/>
      <w:lang w:eastAsia="pl-PL"/>
    </w:rPr>
  </w:style>
  <w:style w:type="paragraph" w:customStyle="1" w:styleId="Akapitzlist1">
    <w:name w:val="Akapit z listą1"/>
    <w:basedOn w:val="Normalny"/>
    <w:uiPriority w:val="99"/>
    <w:rsid w:val="0019782F"/>
    <w:pPr>
      <w:ind w:left="708"/>
    </w:pPr>
  </w:style>
  <w:style w:type="character" w:customStyle="1" w:styleId="Teksttreci7">
    <w:name w:val="Tekst treści (7)"/>
    <w:link w:val="Teksttreci71"/>
    <w:uiPriority w:val="99"/>
    <w:locked/>
    <w:rsid w:val="0019782F"/>
    <w:rPr>
      <w:rFonts w:ascii="Arial" w:hAnsi="Arial"/>
      <w:shd w:val="clear" w:color="auto" w:fill="FFFFFF"/>
    </w:rPr>
  </w:style>
  <w:style w:type="paragraph" w:customStyle="1" w:styleId="Teksttreci71">
    <w:name w:val="Tekst treści (7)1"/>
    <w:basedOn w:val="Normalny"/>
    <w:link w:val="Teksttreci7"/>
    <w:uiPriority w:val="99"/>
    <w:rsid w:val="0019782F"/>
    <w:pPr>
      <w:shd w:val="clear" w:color="auto" w:fill="FFFFFF"/>
      <w:spacing w:before="180" w:after="0" w:line="230" w:lineRule="exact"/>
      <w:ind w:hanging="360"/>
      <w:jc w:val="both"/>
    </w:pPr>
    <w:rPr>
      <w:rFonts w:ascii="Arial" w:hAnsi="Arial"/>
      <w:sz w:val="20"/>
      <w:szCs w:val="20"/>
      <w:shd w:val="clear" w:color="auto" w:fill="FFFFFF"/>
      <w:lang w:eastAsia="pl-PL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locked/>
    <w:rsid w:val="003B7FE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locked/>
    <w:rsid w:val="003B7FE8"/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locked/>
    <w:rsid w:val="003B7FE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locked/>
    <w:rsid w:val="003B7FE8"/>
    <w:rPr>
      <w:rFonts w:ascii="Arial" w:hAnsi="Arial" w:cs="Arial"/>
      <w:vanish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locked/>
    <w:rsid w:val="00617C4D"/>
    <w:rPr>
      <w:rFonts w:cs="Times New Roman"/>
      <w:sz w:val="16"/>
      <w:szCs w:val="16"/>
    </w:rPr>
  </w:style>
  <w:style w:type="paragraph" w:styleId="Akapitzlist">
    <w:name w:val="List Paragraph"/>
    <w:basedOn w:val="Normalny"/>
    <w:link w:val="AkapitzlistZnak"/>
    <w:uiPriority w:val="99"/>
    <w:qFormat/>
    <w:rsid w:val="000F7917"/>
    <w:pPr>
      <w:ind w:left="720"/>
      <w:contextualSpacing/>
    </w:pPr>
  </w:style>
  <w:style w:type="paragraph" w:styleId="Poprawka">
    <w:name w:val="Revision"/>
    <w:hidden/>
    <w:uiPriority w:val="99"/>
    <w:semiHidden/>
    <w:rsid w:val="00446600"/>
    <w:rPr>
      <w:lang w:eastAsia="en-US"/>
    </w:rPr>
  </w:style>
  <w:style w:type="character" w:customStyle="1" w:styleId="bodyreg">
    <w:name w:val="bodyreg"/>
    <w:basedOn w:val="Domylnaczcionkaakapitu"/>
    <w:rsid w:val="00227D51"/>
  </w:style>
  <w:style w:type="character" w:customStyle="1" w:styleId="AkapitzlistZnak">
    <w:name w:val="Akapit z listą Znak"/>
    <w:link w:val="Akapitzlist"/>
    <w:uiPriority w:val="99"/>
    <w:rsid w:val="00E574A9"/>
    <w:rPr>
      <w:lang w:eastAsia="en-US"/>
    </w:rPr>
  </w:style>
  <w:style w:type="table" w:styleId="Tabela-Siatka">
    <w:name w:val="Table Grid"/>
    <w:basedOn w:val="Standardowy"/>
    <w:uiPriority w:val="99"/>
    <w:rsid w:val="00E574A9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3F4915"/>
  </w:style>
  <w:style w:type="character" w:customStyle="1" w:styleId="WW8Num5z0">
    <w:name w:val="WW8Num5z0"/>
    <w:rsid w:val="003F4915"/>
    <w:rPr>
      <w:i w:val="0"/>
    </w:rPr>
  </w:style>
  <w:style w:type="character" w:customStyle="1" w:styleId="WW8Num11z0">
    <w:name w:val="WW8Num11z0"/>
    <w:rsid w:val="003F4915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3F4915"/>
    <w:rPr>
      <w:b w:val="0"/>
    </w:rPr>
  </w:style>
  <w:style w:type="character" w:customStyle="1" w:styleId="WW8Num12z0">
    <w:name w:val="WW8Num12z0"/>
    <w:rsid w:val="003F4915"/>
    <w:rPr>
      <w:rFonts w:ascii="Symbol" w:hAnsi="Symbol" w:cs="OpenSymbol"/>
    </w:rPr>
  </w:style>
  <w:style w:type="character" w:customStyle="1" w:styleId="WW8Num14z0">
    <w:name w:val="WW8Num14z0"/>
    <w:rsid w:val="003F4915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4z3">
    <w:name w:val="WW8Num14z3"/>
    <w:rsid w:val="003F4915"/>
    <w:rPr>
      <w:rFonts w:ascii="Times New Roman" w:eastAsia="Times New Roman" w:hAnsi="Times New Roman" w:cs="Times New Roman"/>
    </w:rPr>
  </w:style>
  <w:style w:type="character" w:customStyle="1" w:styleId="WW8Num18z0">
    <w:name w:val="WW8Num18z0"/>
    <w:rsid w:val="003F4915"/>
    <w:rPr>
      <w:i w:val="0"/>
    </w:rPr>
  </w:style>
  <w:style w:type="character" w:customStyle="1" w:styleId="WW8Num19z0">
    <w:name w:val="WW8Num19z0"/>
    <w:rsid w:val="003F4915"/>
    <w:rPr>
      <w:rFonts w:cs="Times New Roman"/>
    </w:rPr>
  </w:style>
  <w:style w:type="character" w:customStyle="1" w:styleId="WW8Num12z1">
    <w:name w:val="WW8Num12z1"/>
    <w:rsid w:val="003F4915"/>
    <w:rPr>
      <w:rFonts w:ascii="OpenSymbol" w:hAnsi="OpenSymbol" w:cs="OpenSymbol"/>
    </w:rPr>
  </w:style>
  <w:style w:type="character" w:customStyle="1" w:styleId="WW8Num13z0">
    <w:name w:val="WW8Num13z0"/>
    <w:rsid w:val="003F4915"/>
    <w:rPr>
      <w:sz w:val="22"/>
      <w:szCs w:val="22"/>
    </w:rPr>
  </w:style>
  <w:style w:type="character" w:customStyle="1" w:styleId="WW8Num21z0">
    <w:name w:val="WW8Num21z0"/>
    <w:rsid w:val="003F4915"/>
    <w:rPr>
      <w:rFonts w:cs="Times New Roman"/>
    </w:rPr>
  </w:style>
  <w:style w:type="character" w:customStyle="1" w:styleId="WW8Num23z0">
    <w:name w:val="WW8Num23z0"/>
    <w:rsid w:val="003F4915"/>
    <w:rPr>
      <w:rFonts w:ascii="Symbol" w:hAnsi="Symbol"/>
      <w:color w:val="auto"/>
    </w:rPr>
  </w:style>
  <w:style w:type="character" w:customStyle="1" w:styleId="WW8Num23z1">
    <w:name w:val="WW8Num23z1"/>
    <w:rsid w:val="003F4915"/>
    <w:rPr>
      <w:rFonts w:ascii="Courier New" w:hAnsi="Courier New" w:cs="Courier New"/>
    </w:rPr>
  </w:style>
  <w:style w:type="character" w:customStyle="1" w:styleId="WW8Num23z2">
    <w:name w:val="WW8Num23z2"/>
    <w:rsid w:val="003F4915"/>
    <w:rPr>
      <w:rFonts w:ascii="Wingdings" w:hAnsi="Wingdings"/>
    </w:rPr>
  </w:style>
  <w:style w:type="character" w:customStyle="1" w:styleId="WW8Num23z3">
    <w:name w:val="WW8Num23z3"/>
    <w:rsid w:val="003F4915"/>
    <w:rPr>
      <w:rFonts w:ascii="Symbol" w:hAnsi="Symbol"/>
    </w:rPr>
  </w:style>
  <w:style w:type="paragraph" w:styleId="Tytu">
    <w:name w:val="Title"/>
    <w:basedOn w:val="Normalny"/>
    <w:next w:val="Podtytu"/>
    <w:link w:val="TytuZnak"/>
    <w:qFormat/>
    <w:rsid w:val="003F4915"/>
    <w:pPr>
      <w:suppressAutoHyphens/>
      <w:spacing w:before="240" w:after="60" w:line="240" w:lineRule="auto"/>
    </w:pPr>
    <w:rPr>
      <w:rFonts w:ascii="Arial Black" w:hAnsi="Arial Black"/>
      <w:color w:val="0000FF"/>
      <w:kern w:val="1"/>
      <w:sz w:val="28"/>
      <w:szCs w:val="20"/>
      <w:lang w:eastAsia="ar-SA"/>
    </w:rPr>
  </w:style>
  <w:style w:type="character" w:customStyle="1" w:styleId="TytuZnak">
    <w:name w:val="Tytuł Znak"/>
    <w:basedOn w:val="Domylnaczcionkaakapitu"/>
    <w:link w:val="Tytu"/>
    <w:rsid w:val="003F4915"/>
    <w:rPr>
      <w:rFonts w:ascii="Arial Black" w:hAnsi="Arial Black"/>
      <w:color w:val="0000FF"/>
      <w:kern w:val="1"/>
      <w:sz w:val="28"/>
      <w:szCs w:val="20"/>
      <w:lang w:eastAsia="ar-SA"/>
    </w:rPr>
  </w:style>
  <w:style w:type="paragraph" w:customStyle="1" w:styleId="Normalny1">
    <w:name w:val="Normalny1"/>
    <w:rsid w:val="003F4915"/>
    <w:pPr>
      <w:suppressAutoHyphens/>
      <w:autoSpaceDE w:val="0"/>
    </w:pPr>
    <w:rPr>
      <w:rFonts w:ascii="Times New Roman" w:eastAsia="Arial" w:hAnsi="Times New Roman"/>
      <w:color w:val="000000"/>
      <w:sz w:val="24"/>
      <w:szCs w:val="24"/>
      <w:lang w:eastAsia="zh-CN"/>
    </w:rPr>
  </w:style>
  <w:style w:type="character" w:styleId="Uwydatnienie">
    <w:name w:val="Emphasis"/>
    <w:qFormat/>
    <w:rsid w:val="003F4915"/>
    <w:rPr>
      <w:rFonts w:ascii="Times New Roman" w:hAnsi="Times New Roman" w:cs="Times New Roman"/>
      <w:i/>
      <w:iCs/>
    </w:rPr>
  </w:style>
  <w:style w:type="paragraph" w:styleId="Tekstpodstawowy2">
    <w:name w:val="Body Text 2"/>
    <w:basedOn w:val="Normalny"/>
    <w:link w:val="Tekstpodstawowy2Znak"/>
    <w:locked/>
    <w:rsid w:val="003F4915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3F4915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Nag2">
    <w:name w:val="Nag2"/>
    <w:rsid w:val="003F4915"/>
    <w:pPr>
      <w:numPr>
        <w:ilvl w:val="1"/>
        <w:numId w:val="12"/>
      </w:numPr>
      <w:spacing w:before="120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abelazwyky">
    <w:name w:val="tabelazwyky"/>
    <w:basedOn w:val="Normalny"/>
    <w:rsid w:val="003F4915"/>
    <w:pPr>
      <w:spacing w:before="60" w:after="60" w:line="240" w:lineRule="auto"/>
    </w:pPr>
    <w:rPr>
      <w:rFonts w:ascii="Times New Roman" w:eastAsia="Times New Roman" w:hAnsi="Times New Roman"/>
      <w:lang w:eastAsia="pl-PL"/>
    </w:rPr>
  </w:style>
  <w:style w:type="paragraph" w:customStyle="1" w:styleId="Akapitzlist2">
    <w:name w:val="Akapit z listą2"/>
    <w:basedOn w:val="Normalny"/>
    <w:rsid w:val="003F4915"/>
    <w:pPr>
      <w:ind w:left="720"/>
      <w:contextualSpacing/>
    </w:pPr>
    <w:rPr>
      <w:rFonts w:eastAsia="Times New Roman"/>
    </w:rPr>
  </w:style>
  <w:style w:type="paragraph" w:styleId="Listapunktowana4">
    <w:name w:val="List Bullet 4"/>
    <w:basedOn w:val="Normalny"/>
    <w:locked/>
    <w:rsid w:val="003F4915"/>
    <w:pPr>
      <w:numPr>
        <w:numId w:val="13"/>
      </w:numPr>
      <w:tabs>
        <w:tab w:val="num" w:pos="1209"/>
      </w:tabs>
      <w:spacing w:after="0" w:line="240" w:lineRule="auto"/>
      <w:ind w:left="1209"/>
      <w:contextualSpacing/>
    </w:pPr>
    <w:rPr>
      <w:rFonts w:ascii="Times New Roman" w:eastAsia="SimSun" w:hAnsi="Times New Roman"/>
      <w:sz w:val="24"/>
      <w:szCs w:val="24"/>
      <w:lang w:eastAsia="pl-PL"/>
    </w:rPr>
  </w:style>
  <w:style w:type="paragraph" w:customStyle="1" w:styleId="podpunkt">
    <w:name w:val="podpunkt"/>
    <w:basedOn w:val="Akapitzlist"/>
    <w:uiPriority w:val="99"/>
    <w:rsid w:val="003F4915"/>
    <w:pPr>
      <w:numPr>
        <w:numId w:val="14"/>
      </w:numPr>
      <w:tabs>
        <w:tab w:val="num" w:pos="360"/>
      </w:tabs>
      <w:autoSpaceDE w:val="0"/>
      <w:autoSpaceDN w:val="0"/>
      <w:adjustRightInd w:val="0"/>
      <w:spacing w:after="0" w:line="240" w:lineRule="auto"/>
      <w:ind w:left="720" w:firstLine="0"/>
      <w:jc w:val="both"/>
    </w:pPr>
    <w:rPr>
      <w:rFonts w:cs="Arial"/>
      <w:lang w:val="x-none"/>
    </w:rPr>
  </w:style>
  <w:style w:type="character" w:styleId="Odwoanieprzypisudolnego">
    <w:name w:val="footnote reference"/>
    <w:uiPriority w:val="99"/>
    <w:semiHidden/>
    <w:locked/>
    <w:rsid w:val="003F4915"/>
    <w:rPr>
      <w:rFonts w:cs="Times New Roman"/>
      <w:vertAlign w:val="superscript"/>
    </w:rPr>
  </w:style>
  <w:style w:type="paragraph" w:customStyle="1" w:styleId="tytu1">
    <w:name w:val="tytu1"/>
    <w:basedOn w:val="Normalny"/>
    <w:rsid w:val="003F491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Numerowanieumowy">
    <w:name w:val="Numerowanie umowy"/>
    <w:basedOn w:val="Normalny"/>
    <w:qFormat/>
    <w:rsid w:val="003F4915"/>
    <w:pPr>
      <w:widowControl w:val="0"/>
      <w:numPr>
        <w:numId w:val="15"/>
      </w:numPr>
      <w:autoSpaceDE w:val="0"/>
      <w:autoSpaceDN w:val="0"/>
      <w:adjustRightInd w:val="0"/>
      <w:spacing w:after="0" w:line="300" w:lineRule="auto"/>
      <w:jc w:val="both"/>
      <w:textAlignment w:val="center"/>
    </w:pPr>
    <w:rPr>
      <w:rFonts w:ascii="Arial" w:eastAsia="Times New Roman" w:hAnsi="Arial"/>
      <w:color w:val="000000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locked/>
    <w:rsid w:val="00D8399D"/>
    <w:pPr>
      <w:spacing w:before="100" w:beforeAutospacing="1" w:after="100" w:afterAutospacing="1" w:line="240" w:lineRule="auto"/>
    </w:pPr>
    <w:rPr>
      <w:rFonts w:ascii="Times New Roman" w:eastAsiaTheme="minorHAnsi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2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35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54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35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54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3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54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2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formacje xmlns="c9feb2cd-160c-4593-b6db-1c47ee45af5b" xsi:nil="true"/>
    <Status xmlns="c9feb2cd-160c-4593-b6db-1c47ee45af5b">01.ZP-utworzony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IWZ III Postępowanie publiczne" ma:contentTypeID="0x010100D881AFE3AFD05647B84388C461C239E2003631D5B6445B7E4485CF95C97E99C36D" ma:contentTypeVersion="4" ma:contentTypeDescription="" ma:contentTypeScope="" ma:versionID="80d6ddd416de23ee909d29396e3f778a">
  <xsd:schema xmlns:xsd="http://www.w3.org/2001/XMLSchema" xmlns:xs="http://www.w3.org/2001/XMLSchema" xmlns:p="http://schemas.microsoft.com/office/2006/metadata/properties" xmlns:ns2="c9feb2cd-160c-4593-b6db-1c47ee45af5b" targetNamespace="http://schemas.microsoft.com/office/2006/metadata/properties" ma:root="true" ma:fieldsID="65db827dd1646065fffef96408126291" ns2:_="">
    <xsd:import namespace="c9feb2cd-160c-4593-b6db-1c47ee45af5b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nformacj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feb2cd-160c-4593-b6db-1c47ee45af5b" elementFormDefault="qualified">
    <xsd:import namespace="http://schemas.microsoft.com/office/2006/documentManagement/types"/>
    <xsd:import namespace="http://schemas.microsoft.com/office/infopath/2007/PartnerControls"/>
    <xsd:element name="Status" ma:index="8" nillable="true" ma:displayName="Status" ma:default="01.ZP-utworzony" ma:description="status dokumentu lub postępowania" ma:format="Dropdown" ma:internalName="Status">
      <xsd:simpleType>
        <xsd:restriction base="dms:Choice">
          <xsd:enumeration value="01.ZP-utworzony"/>
          <xsd:enumeration value="02.ZP-aktualizowany"/>
          <xsd:enumeration value="03.ZP-zaparkowany"/>
          <xsd:enumeration value="04.ZP-uzgodniony"/>
          <xsd:enumeration value="05.ZP-odrzucony"/>
          <xsd:enumeration value="06.ZP-zatwierdzony"/>
          <xsd:enumeration value="07.ZR-utworzony"/>
          <xsd:enumeration value="08.ZR-aktualizowany"/>
          <xsd:enumeration value="09.ZR-zaparkowany"/>
          <xsd:enumeration value="10.ZR-uzgodniony"/>
          <xsd:enumeration value="11.ZR-odrzucony"/>
          <xsd:enumeration value="12.ZR-zatwierdzony"/>
          <xsd:enumeration value="13.KP-utworzony"/>
          <xsd:enumeration value="14.KP-aktualizowany"/>
          <xsd:enumeration value="15.KP-zaparkowany"/>
          <xsd:enumeration value="16.KP-uzgodniony"/>
          <xsd:enumeration value="17.KP-odrzucony"/>
          <xsd:enumeration value="18.KP-zatwierdzony"/>
          <xsd:enumeration value="19.Anulowany"/>
        </xsd:restriction>
      </xsd:simpleType>
    </xsd:element>
    <xsd:element name="Informacje" ma:index="9" nillable="true" ma:displayName="Informacje" ma:description="Informacje dodatkowe o dokumencie lub katalogu" ma:internalName="Informacj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E3067-A97C-4633-BCD6-7B7A604F00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8B34CB-5723-4A3F-97BB-51DC77241A0F}">
  <ds:schemaRefs>
    <ds:schemaRef ds:uri="http://schemas.microsoft.com/office/2006/metadata/properties"/>
    <ds:schemaRef ds:uri="http://schemas.microsoft.com/office/infopath/2007/PartnerControls"/>
    <ds:schemaRef ds:uri="c9feb2cd-160c-4593-b6db-1c47ee45af5b"/>
  </ds:schemaRefs>
</ds:datastoreItem>
</file>

<file path=customXml/itemProps3.xml><?xml version="1.0" encoding="utf-8"?>
<ds:datastoreItem xmlns:ds="http://schemas.openxmlformats.org/officeDocument/2006/customXml" ds:itemID="{CF4D18A7-DF4C-47A0-8B97-ADFBACF411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feb2cd-160c-4593-b6db-1c47ee45af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3AB847-2DDC-4D02-B0D8-992451863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3707</Words>
  <Characters>22248</Characters>
  <Application>Microsoft Office Word</Application>
  <DocSecurity>0</DocSecurity>
  <Lines>185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II SIWZ - OPIS PRZEDMIOTU ZAMÓWIENIA</vt:lpstr>
    </vt:vector>
  </TitlesOfParts>
  <Company>PSE Operator S.A.</Company>
  <LinksUpToDate>false</LinksUpToDate>
  <CharactersWithSpaces>25904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II SIWZ - OPIS PRZEDMIOTU ZAMÓWIENIA</dc:title>
  <dc:subject/>
  <dc:creator>Studziński Paweł</dc:creator>
  <cp:keywords/>
  <dc:description/>
  <cp:lastModifiedBy>Biesik-Skoczylas Joanna</cp:lastModifiedBy>
  <cp:revision>3</cp:revision>
  <cp:lastPrinted>2013-09-23T14:03:00Z</cp:lastPrinted>
  <dcterms:created xsi:type="dcterms:W3CDTF">2018-05-15T06:29:00Z</dcterms:created>
  <dcterms:modified xsi:type="dcterms:W3CDTF">2018-05-15T06:45:00Z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0x010100D881AFE3AFD05647B84388C461C239E2003631D5B6445B7E4485CF95C97E99C36D</vt:lpwstr>
  </property>
</Properties>
</file>