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EEA" w:rsidRPr="00834C4E" w:rsidRDefault="003F3EEA" w:rsidP="003F3EEA">
      <w:pPr>
        <w:autoSpaceDE w:val="0"/>
        <w:autoSpaceDN w:val="0"/>
        <w:adjustRightInd w:val="0"/>
        <w:spacing w:line="276" w:lineRule="auto"/>
        <w:jc w:val="right"/>
        <w:rPr>
          <w:rFonts w:ascii="Arial" w:hAnsi="Arial" w:cs="Arial"/>
          <w:sz w:val="22"/>
          <w:szCs w:val="22"/>
          <w:lang w:val="pl-PL"/>
        </w:rPr>
      </w:pPr>
      <w:r w:rsidRPr="00834C4E">
        <w:rPr>
          <w:rFonts w:ascii="Arial" w:hAnsi="Arial" w:cs="Arial"/>
          <w:sz w:val="22"/>
          <w:szCs w:val="22"/>
          <w:lang w:val="pl-PL"/>
        </w:rPr>
        <w:t xml:space="preserve">Konstancin-Jeziorna, </w:t>
      </w:r>
      <w:r w:rsidR="00E47314">
        <w:rPr>
          <w:rFonts w:ascii="Arial" w:hAnsi="Arial" w:cs="Arial"/>
          <w:sz w:val="22"/>
          <w:szCs w:val="22"/>
          <w:lang w:val="pl-PL"/>
        </w:rPr>
        <w:t>8 listopada</w:t>
      </w:r>
      <w:r w:rsidR="002A4FAE">
        <w:rPr>
          <w:rFonts w:ascii="Arial" w:hAnsi="Arial" w:cs="Arial"/>
          <w:sz w:val="22"/>
          <w:szCs w:val="22"/>
          <w:lang w:val="pl-PL"/>
        </w:rPr>
        <w:t xml:space="preserve"> 2017 r</w:t>
      </w:r>
      <w:r w:rsidRPr="00834C4E">
        <w:rPr>
          <w:rFonts w:ascii="Arial" w:hAnsi="Arial" w:cs="Arial"/>
          <w:sz w:val="22"/>
          <w:szCs w:val="22"/>
          <w:lang w:val="pl-PL"/>
        </w:rPr>
        <w:t>.</w:t>
      </w:r>
    </w:p>
    <w:p w:rsidR="003F3EEA" w:rsidRPr="00834C4E" w:rsidRDefault="003F3EEA" w:rsidP="003F3EEA">
      <w:pPr>
        <w:autoSpaceDE w:val="0"/>
        <w:autoSpaceDN w:val="0"/>
        <w:adjustRightInd w:val="0"/>
        <w:spacing w:line="276" w:lineRule="auto"/>
        <w:jc w:val="right"/>
        <w:rPr>
          <w:rFonts w:ascii="Arial" w:hAnsi="Arial" w:cs="Arial"/>
          <w:sz w:val="28"/>
          <w:szCs w:val="28"/>
          <w:lang w:val="pl-PL"/>
        </w:rPr>
      </w:pPr>
    </w:p>
    <w:p w:rsidR="003F3EEA" w:rsidRPr="001416B1" w:rsidRDefault="003F3EEA" w:rsidP="003F3EEA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pl-PL"/>
        </w:rPr>
      </w:pPr>
    </w:p>
    <w:p w:rsidR="00400EE2" w:rsidRDefault="00FF1E14" w:rsidP="003F3EEA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pl-PL"/>
        </w:rPr>
      </w:pPr>
      <w:r>
        <w:rPr>
          <w:rFonts w:ascii="Arial" w:hAnsi="Arial" w:cs="Arial"/>
          <w:b/>
          <w:sz w:val="28"/>
          <w:szCs w:val="28"/>
          <w:lang w:val="pl-PL"/>
        </w:rPr>
        <w:t>Kolejny sukces ekspercki PSE:</w:t>
      </w:r>
      <w:r w:rsidR="00400EE2">
        <w:rPr>
          <w:rFonts w:ascii="Arial" w:hAnsi="Arial" w:cs="Arial"/>
          <w:b/>
          <w:sz w:val="28"/>
          <w:szCs w:val="28"/>
          <w:lang w:val="pl-PL"/>
        </w:rPr>
        <w:t xml:space="preserve"> </w:t>
      </w:r>
    </w:p>
    <w:p w:rsidR="00400EE2" w:rsidRDefault="00400EE2" w:rsidP="003F3EEA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pl-PL"/>
        </w:rPr>
      </w:pPr>
      <w:r>
        <w:rPr>
          <w:rFonts w:ascii="Arial" w:hAnsi="Arial" w:cs="Arial"/>
          <w:b/>
          <w:sz w:val="28"/>
          <w:szCs w:val="28"/>
          <w:lang w:val="pl-PL"/>
        </w:rPr>
        <w:t xml:space="preserve">Przedstawiciel </w:t>
      </w:r>
      <w:r w:rsidR="00FF1E14">
        <w:rPr>
          <w:rFonts w:ascii="Arial" w:hAnsi="Arial" w:cs="Arial"/>
          <w:b/>
          <w:sz w:val="28"/>
          <w:szCs w:val="28"/>
          <w:lang w:val="pl-PL"/>
        </w:rPr>
        <w:t xml:space="preserve">polskiego </w:t>
      </w:r>
      <w:r>
        <w:rPr>
          <w:rFonts w:ascii="Arial" w:hAnsi="Arial" w:cs="Arial"/>
          <w:b/>
          <w:sz w:val="28"/>
          <w:szCs w:val="28"/>
          <w:lang w:val="pl-PL"/>
        </w:rPr>
        <w:t xml:space="preserve">Operatora </w:t>
      </w:r>
      <w:r w:rsidR="00FF1E14">
        <w:rPr>
          <w:rFonts w:ascii="Arial" w:hAnsi="Arial" w:cs="Arial"/>
          <w:b/>
          <w:sz w:val="28"/>
          <w:szCs w:val="28"/>
          <w:lang w:val="pl-PL"/>
        </w:rPr>
        <w:t xml:space="preserve">Systemu Przesyłowego </w:t>
      </w:r>
      <w:r>
        <w:rPr>
          <w:rFonts w:ascii="Arial" w:hAnsi="Arial" w:cs="Arial"/>
          <w:b/>
          <w:sz w:val="28"/>
          <w:szCs w:val="28"/>
          <w:lang w:val="pl-PL"/>
        </w:rPr>
        <w:t>objął wysoką funkcję w strukturach NATO!</w:t>
      </w:r>
    </w:p>
    <w:p w:rsidR="003F3EEA" w:rsidRDefault="003F3EEA" w:rsidP="003F3EEA">
      <w:pPr>
        <w:spacing w:after="120" w:line="276" w:lineRule="auto"/>
        <w:jc w:val="both"/>
        <w:rPr>
          <w:rFonts w:ascii="Arial" w:hAnsi="Arial" w:cs="Arial"/>
          <w:b/>
          <w:sz w:val="22"/>
          <w:szCs w:val="22"/>
          <w:lang w:val="pl-PL"/>
        </w:rPr>
      </w:pPr>
    </w:p>
    <w:p w:rsidR="002A4FAE" w:rsidRDefault="002A4FAE" w:rsidP="003F3EEA">
      <w:pPr>
        <w:spacing w:after="120" w:line="276" w:lineRule="auto"/>
        <w:jc w:val="both"/>
        <w:rPr>
          <w:rFonts w:ascii="Arial" w:hAnsi="Arial" w:cs="Arial"/>
          <w:b/>
          <w:sz w:val="22"/>
          <w:szCs w:val="22"/>
          <w:lang w:val="pl-PL"/>
        </w:rPr>
      </w:pPr>
    </w:p>
    <w:p w:rsidR="00400EE2" w:rsidRPr="00400EE2" w:rsidRDefault="00400EE2" w:rsidP="00400EE2">
      <w:pPr>
        <w:spacing w:before="100" w:beforeAutospacing="1" w:after="100" w:afterAutospacing="1"/>
        <w:jc w:val="both"/>
        <w:rPr>
          <w:rFonts w:ascii="Arial" w:eastAsia="Times New Roman" w:hAnsi="Arial" w:cs="Arial"/>
          <w:b/>
          <w:sz w:val="22"/>
          <w:szCs w:val="22"/>
          <w:lang w:val="pl-PL" w:eastAsia="pl-PL"/>
        </w:rPr>
      </w:pPr>
      <w:r w:rsidRPr="00400EE2">
        <w:rPr>
          <w:rFonts w:ascii="Arial" w:eastAsia="Times New Roman" w:hAnsi="Arial" w:cs="Arial"/>
          <w:b/>
          <w:sz w:val="22"/>
          <w:szCs w:val="22"/>
          <w:lang w:val="pl-PL" w:eastAsia="pl-PL"/>
        </w:rPr>
        <w:t>Tomasz Szewczyk, wicedyrektor Departamentu Bezpieczeństwa w Polskich Sieciach Elektroenergetycznych SA, został wybrany wiceprzewodniczącym Grupy Zasobów Przemysłowych i Usług Komunikacyjnych</w:t>
      </w:r>
      <w:r w:rsidRPr="00400EE2">
        <w:rPr>
          <w:rFonts w:ascii="Arial" w:eastAsia="Times New Roman" w:hAnsi="Arial" w:cs="Arial"/>
          <w:b/>
          <w:bCs/>
          <w:sz w:val="22"/>
          <w:szCs w:val="22"/>
          <w:lang w:val="pl-PL" w:eastAsia="pl-PL"/>
        </w:rPr>
        <w:t xml:space="preserve"> – </w:t>
      </w:r>
      <w:proofErr w:type="spellStart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>Industrial</w:t>
      </w:r>
      <w:proofErr w:type="spellEnd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</w:t>
      </w:r>
      <w:proofErr w:type="spellStart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>Resources</w:t>
      </w:r>
      <w:proofErr w:type="spellEnd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and Communications Services </w:t>
      </w:r>
      <w:proofErr w:type="spellStart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>Group</w:t>
      </w:r>
      <w:proofErr w:type="spellEnd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(IRCSG), </w:t>
      </w:r>
      <w:r w:rsidRPr="00400EE2">
        <w:rPr>
          <w:rFonts w:ascii="Arial" w:eastAsia="Times New Roman" w:hAnsi="Arial" w:cs="Arial"/>
          <w:b/>
          <w:sz w:val="22"/>
          <w:szCs w:val="22"/>
          <w:lang w:val="pl-PL" w:eastAsia="pl-PL"/>
        </w:rPr>
        <w:t xml:space="preserve">działającej w ramach </w:t>
      </w:r>
      <w:r w:rsidRPr="00400EE2">
        <w:rPr>
          <w:rFonts w:ascii="Arial" w:eastAsia="Times New Roman" w:hAnsi="Arial" w:cs="Arial"/>
          <w:b/>
          <w:bCs/>
          <w:sz w:val="22"/>
          <w:szCs w:val="22"/>
          <w:lang w:val="pl-PL" w:eastAsia="pl-PL"/>
        </w:rPr>
        <w:t> </w:t>
      </w:r>
      <w:r w:rsidRPr="00400EE2">
        <w:rPr>
          <w:rFonts w:ascii="Arial" w:eastAsia="Times New Roman" w:hAnsi="Arial" w:cs="Arial"/>
          <w:b/>
          <w:sz w:val="22"/>
          <w:szCs w:val="22"/>
          <w:lang w:val="pl-PL" w:eastAsia="pl-PL"/>
        </w:rPr>
        <w:t xml:space="preserve">Komitetu Planowania Cywilnego NATO na </w:t>
      </w:r>
      <w:r>
        <w:rPr>
          <w:rFonts w:ascii="Arial" w:eastAsia="Times New Roman" w:hAnsi="Arial" w:cs="Arial"/>
          <w:b/>
          <w:sz w:val="22"/>
          <w:szCs w:val="22"/>
          <w:lang w:val="pl-PL" w:eastAsia="pl-PL"/>
        </w:rPr>
        <w:t> </w:t>
      </w:r>
      <w:r w:rsidRPr="00400EE2">
        <w:rPr>
          <w:rFonts w:ascii="Arial" w:eastAsia="Times New Roman" w:hAnsi="Arial" w:cs="Arial"/>
          <w:b/>
          <w:sz w:val="22"/>
          <w:szCs w:val="22"/>
          <w:lang w:val="pl-PL" w:eastAsia="pl-PL"/>
        </w:rPr>
        <w:t>wypadek Nadzwyczajnych Zagrożeń</w:t>
      </w:r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– NATO </w:t>
      </w:r>
      <w:proofErr w:type="spellStart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>Civil</w:t>
      </w:r>
      <w:proofErr w:type="spellEnd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</w:t>
      </w:r>
      <w:proofErr w:type="spellStart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>Emergency</w:t>
      </w:r>
      <w:proofErr w:type="spellEnd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Planning </w:t>
      </w:r>
      <w:proofErr w:type="spellStart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>Committee</w:t>
      </w:r>
      <w:proofErr w:type="spellEnd"/>
      <w:r w:rsidRPr="00400EE2">
        <w:rPr>
          <w:rFonts w:ascii="Arial" w:eastAsia="Times New Roman" w:hAnsi="Arial" w:cs="Arial"/>
          <w:b/>
          <w:i/>
          <w:iCs/>
          <w:sz w:val="22"/>
          <w:szCs w:val="22"/>
          <w:lang w:val="pl-PL" w:eastAsia="pl-PL"/>
        </w:rPr>
        <w:t xml:space="preserve"> (CEPC).</w:t>
      </w:r>
    </w:p>
    <w:p w:rsidR="0069699D" w:rsidRDefault="0069699D" w:rsidP="0069699D">
      <w:pPr>
        <w:spacing w:before="100" w:beforeAutospacing="1" w:after="100" w:afterAutospacing="1"/>
        <w:jc w:val="both"/>
        <w:rPr>
          <w:rFonts w:ascii="Arial" w:eastAsia="Times New Roman" w:hAnsi="Arial" w:cs="Arial"/>
          <w:iCs/>
          <w:sz w:val="22"/>
          <w:szCs w:val="22"/>
          <w:lang w:val="pl-PL" w:eastAsia="pl-PL"/>
        </w:rPr>
      </w:pP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>Tomasz Szewczyk</w:t>
      </w:r>
      <w:r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 </w:t>
      </w:r>
      <w:r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zawodowo zajmuje się kwestiami </w:t>
      </w:r>
      <w:r w:rsidR="003D0FC8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zarządzania kryzysowego oraz ochrony 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infrastruktury krytycznej od </w:t>
      </w:r>
      <w:r>
        <w:rPr>
          <w:rFonts w:ascii="Arial" w:eastAsia="Times New Roman" w:hAnsi="Arial" w:cs="Arial"/>
          <w:iCs/>
          <w:sz w:val="22"/>
          <w:szCs w:val="22"/>
          <w:lang w:val="pl-PL" w:eastAsia="pl-PL"/>
        </w:rPr>
        <w:t> 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>200</w:t>
      </w:r>
      <w:r w:rsidR="003D0FC8">
        <w:rPr>
          <w:rFonts w:ascii="Arial" w:eastAsia="Times New Roman" w:hAnsi="Arial" w:cs="Arial"/>
          <w:iCs/>
          <w:sz w:val="22"/>
          <w:szCs w:val="22"/>
          <w:lang w:val="pl-PL" w:eastAsia="pl-PL"/>
        </w:rPr>
        <w:t>6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roku, począwszy od </w:t>
      </w:r>
      <w:r w:rsidR="003D0FC8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MSWiA, poprzez 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>szefowani</w:t>
      </w:r>
      <w:r w:rsidR="003D0FC8">
        <w:rPr>
          <w:rFonts w:ascii="Arial" w:eastAsia="Times New Roman" w:hAnsi="Arial" w:cs="Arial"/>
          <w:iCs/>
          <w:sz w:val="22"/>
          <w:szCs w:val="22"/>
          <w:lang w:val="pl-PL" w:eastAsia="pl-PL"/>
        </w:rPr>
        <w:t>e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Wydział</w:t>
      </w:r>
      <w:r>
        <w:rPr>
          <w:rFonts w:ascii="Arial" w:eastAsia="Times New Roman" w:hAnsi="Arial" w:cs="Arial"/>
          <w:iCs/>
          <w:sz w:val="22"/>
          <w:szCs w:val="22"/>
          <w:lang w:val="pl-PL" w:eastAsia="pl-PL"/>
        </w:rPr>
        <w:t>owi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</w:t>
      </w:r>
      <w:r w:rsidR="003D0FC8">
        <w:rPr>
          <w:rFonts w:ascii="Arial" w:eastAsia="Times New Roman" w:hAnsi="Arial" w:cs="Arial"/>
          <w:iCs/>
          <w:sz w:val="22"/>
          <w:szCs w:val="22"/>
          <w:lang w:val="pl-PL" w:eastAsia="pl-PL"/>
        </w:rPr>
        <w:t>Ochrony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Infrastruktury Krytycznej w </w:t>
      </w:r>
      <w:r>
        <w:rPr>
          <w:rFonts w:ascii="Arial" w:eastAsia="Times New Roman" w:hAnsi="Arial" w:cs="Arial"/>
          <w:iCs/>
          <w:sz w:val="22"/>
          <w:szCs w:val="22"/>
          <w:lang w:val="pl-PL" w:eastAsia="pl-PL"/>
        </w:rPr>
        <w:t> 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>Rządowym Centrum Bezpieczeństwa, pracę w Państwowej Wytworni Papierów Wartościowych i – od czerwca 201</w:t>
      </w:r>
      <w:r w:rsidR="003D0FC8">
        <w:rPr>
          <w:rFonts w:ascii="Arial" w:eastAsia="Times New Roman" w:hAnsi="Arial" w:cs="Arial"/>
          <w:iCs/>
          <w:sz w:val="22"/>
          <w:szCs w:val="22"/>
          <w:lang w:val="pl-PL" w:eastAsia="pl-PL"/>
        </w:rPr>
        <w:t>6</w:t>
      </w:r>
      <w:r w:rsidRPr="00FF1E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r – w Polskich Sieciach Elektroenergetycznych.</w:t>
      </w:r>
      <w:r w:rsidR="00E47314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</w:t>
      </w:r>
      <w:r w:rsid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>Tomasz Szewczyk przewodniczy również pracom grupy roboczej ENTSO-E dot. ochrony infrastruktury krytycznej (</w:t>
      </w:r>
      <w:proofErr w:type="spellStart"/>
      <w:r w:rsidR="00742590" w:rsidRP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>Working</w:t>
      </w:r>
      <w:proofErr w:type="spellEnd"/>
      <w:r w:rsidR="00742590" w:rsidRP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</w:t>
      </w:r>
      <w:proofErr w:type="spellStart"/>
      <w:r w:rsidR="00742590" w:rsidRP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>Group</w:t>
      </w:r>
      <w:proofErr w:type="spellEnd"/>
      <w:r w:rsidR="00742590" w:rsidRP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Critical System </w:t>
      </w:r>
      <w:proofErr w:type="spellStart"/>
      <w:r w:rsidR="00742590" w:rsidRP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>Protection</w:t>
      </w:r>
      <w:proofErr w:type="spellEnd"/>
      <w:r w:rsidR="00742590">
        <w:rPr>
          <w:rFonts w:ascii="Arial" w:eastAsia="Times New Roman" w:hAnsi="Arial" w:cs="Arial"/>
          <w:iCs/>
          <w:sz w:val="22"/>
          <w:szCs w:val="22"/>
          <w:lang w:val="pl-PL" w:eastAsia="pl-PL"/>
        </w:rPr>
        <w:t>.</w:t>
      </w:r>
      <w:r w:rsidR="00742590" w:rsidRPr="00742590">
        <w:rPr>
          <w:rFonts w:ascii="Calibri Light" w:hAnsi="Calibri Light"/>
          <w:color w:val="000000"/>
          <w:lang w:val="pl-PL"/>
        </w:rPr>
        <w:t xml:space="preserve"> </w:t>
      </w:r>
    </w:p>
    <w:p w:rsidR="0069699D" w:rsidRDefault="0069699D" w:rsidP="0069699D">
      <w:pPr>
        <w:spacing w:before="100" w:beforeAutospacing="1" w:after="100" w:afterAutospacing="1"/>
        <w:jc w:val="both"/>
        <w:rPr>
          <w:rFonts w:ascii="Arial" w:eastAsia="Times New Roman" w:hAnsi="Arial" w:cs="Arial"/>
          <w:iCs/>
          <w:sz w:val="22"/>
          <w:szCs w:val="22"/>
          <w:lang w:val="pl-PL" w:eastAsia="pl-PL"/>
        </w:rPr>
      </w:pPr>
      <w:r w:rsidRPr="0069699D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Ogromny nacisk kładziemy na pozyskanie dla Operatora Systemu Przesyłowego </w:t>
      </w:r>
      <w:r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jak </w:t>
      </w:r>
      <w:r w:rsidRPr="0069699D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najlepszej kadr</w:t>
      </w:r>
      <w:r w:rsidR="004B0C60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y</w:t>
      </w:r>
      <w:bookmarkStart w:id="0" w:name="_GoBack"/>
      <w:bookmarkEnd w:id="0"/>
      <w:r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, bowiem głównie d</w:t>
      </w:r>
      <w:r w:rsidRPr="0069699D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zięki </w:t>
      </w:r>
      <w:r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wiedzy</w:t>
      </w:r>
      <w:r w:rsidRPr="0069699D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 i zaangażowaniu naszych pracowników możemy wypełniać obowiązek poruczony nam przez Ustawodawcę, czyli dbać o bezpieczną pracę systemu elektroenergetycznego. Jestem niezwykle usatysfakcjonowany tym, że eksperci Polskich Sieci Elektroenergetycznych są doceniani nie tylko w Polsce, ale i zagranicą</w:t>
      </w:r>
      <w:r>
        <w:rPr>
          <w:rFonts w:ascii="Arial" w:eastAsia="Times New Roman" w:hAnsi="Arial" w:cs="Arial"/>
          <w:iCs/>
          <w:sz w:val="22"/>
          <w:szCs w:val="22"/>
          <w:lang w:val="pl-PL" w:eastAsia="pl-PL"/>
        </w:rPr>
        <w:t xml:space="preserve"> – podkreślił Eryk Kłossowski, prezes zarządu PSE.</w:t>
      </w:r>
    </w:p>
    <w:p w:rsidR="00400EE2" w:rsidRPr="00400EE2" w:rsidRDefault="00400EE2" w:rsidP="00FF1E14">
      <w:pPr>
        <w:spacing w:before="100" w:beforeAutospacing="1" w:after="100" w:afterAutospacing="1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>IRCSG (</w:t>
      </w:r>
      <w:proofErr w:type="spellStart"/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>Industry</w:t>
      </w:r>
      <w:proofErr w:type="spellEnd"/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>) jest komitetem o charakterze eksperckim, w którym zasiadają przedstawiciele instytucji rządowych i przemysłu, delegowani z krajów sojuszniczych i partnerskich.</w:t>
      </w:r>
    </w:p>
    <w:p w:rsidR="00400EE2" w:rsidRPr="00400EE2" w:rsidRDefault="00400EE2" w:rsidP="00FF1E14">
      <w:pPr>
        <w:spacing w:before="100" w:beforeAutospacing="1" w:after="100" w:afterAutospacing="1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 xml:space="preserve">Grupa powołana została w 1958 roku, pod nazwą </w:t>
      </w:r>
      <w:proofErr w:type="spellStart"/>
      <w:r w:rsidRPr="00400EE2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Industrial</w:t>
      </w:r>
      <w:proofErr w:type="spellEnd"/>
      <w:r w:rsidRPr="00400EE2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 Planning </w:t>
      </w:r>
      <w:proofErr w:type="spellStart"/>
      <w:r w:rsidRPr="00400EE2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Committee</w:t>
      </w:r>
      <w:proofErr w:type="spellEnd"/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 xml:space="preserve">. </w:t>
      </w:r>
      <w:r>
        <w:rPr>
          <w:rFonts w:ascii="Arial" w:eastAsia="Times New Roman" w:hAnsi="Arial" w:cs="Arial"/>
          <w:sz w:val="22"/>
          <w:szCs w:val="22"/>
          <w:lang w:val="pl-PL" w:eastAsia="pl-PL"/>
        </w:rPr>
        <w:t>Jej zakres</w:t>
      </w:r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 xml:space="preserve"> działania obejmuje:</w:t>
      </w:r>
    </w:p>
    <w:p w:rsidR="00400EE2" w:rsidRPr="00400EE2" w:rsidRDefault="00400EE2" w:rsidP="00FF1E14">
      <w:pPr>
        <w:numPr>
          <w:ilvl w:val="0"/>
          <w:numId w:val="12"/>
        </w:numPr>
        <w:spacing w:before="100" w:beforeAutospacing="1" w:after="100" w:afterAutospacing="1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>Wymianę doświadczeń i najlepszych praktyk w zakresie ochrony instalacji przemysłowych, kluczowych dla zapewnienia bezpieczeństwa sojuszników w czasie pokoju i na wypadek kryzysu   – w szczególności  w zakresie zabezpieczenia energetycznej infrastruktury krytycznej;</w:t>
      </w:r>
    </w:p>
    <w:p w:rsidR="00400EE2" w:rsidRPr="00400EE2" w:rsidRDefault="00400EE2" w:rsidP="00FF1E14">
      <w:pPr>
        <w:numPr>
          <w:ilvl w:val="0"/>
          <w:numId w:val="12"/>
        </w:numPr>
        <w:spacing w:before="100" w:beforeAutospacing="1" w:after="100" w:afterAutospacing="1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>Udział w procesie planowania obronnego NATO, w celu zapewnienia niezbędnej pomocy cywilnej dla wojska w sytuacjach kryzysowych;</w:t>
      </w:r>
    </w:p>
    <w:p w:rsidR="00400EE2" w:rsidRPr="00400EE2" w:rsidRDefault="00400EE2" w:rsidP="00FF1E14">
      <w:pPr>
        <w:numPr>
          <w:ilvl w:val="0"/>
          <w:numId w:val="12"/>
        </w:numPr>
        <w:spacing w:before="100" w:beforeAutospacing="1" w:after="100" w:afterAutospacing="1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  <w:r w:rsidRPr="00400EE2">
        <w:rPr>
          <w:rFonts w:ascii="Arial" w:eastAsia="Times New Roman" w:hAnsi="Arial" w:cs="Arial"/>
          <w:sz w:val="22"/>
          <w:szCs w:val="22"/>
          <w:lang w:val="pl-PL" w:eastAsia="pl-PL"/>
        </w:rPr>
        <w:t>Utrzymanie kontaktów z  ekspertami w zakresie ochrony obiektów przemysłowych oraz zapoznawanie ich z procedurami NATO w tym obszarze.</w:t>
      </w:r>
    </w:p>
    <w:p w:rsidR="00FF1E14" w:rsidRPr="00E47314" w:rsidRDefault="00FF1E14" w:rsidP="00FF1E14">
      <w:pPr>
        <w:spacing w:before="100" w:beforeAutospacing="1" w:after="100" w:afterAutospacing="1"/>
        <w:jc w:val="both"/>
        <w:rPr>
          <w:rFonts w:ascii="Arial" w:eastAsia="Times New Roman" w:hAnsi="Arial" w:cs="Arial"/>
          <w:iCs/>
          <w:sz w:val="22"/>
          <w:szCs w:val="22"/>
          <w:lang w:val="pl-PL" w:eastAsia="pl-PL"/>
        </w:rPr>
      </w:pPr>
      <w:r>
        <w:rPr>
          <w:rFonts w:ascii="Arial" w:eastAsia="Times New Roman" w:hAnsi="Arial" w:cs="Arial"/>
          <w:sz w:val="22"/>
          <w:szCs w:val="22"/>
          <w:lang w:val="pl-PL" w:eastAsia="pl-PL"/>
        </w:rPr>
        <w:lastRenderedPageBreak/>
        <w:t>Przedstawiciel PSE</w:t>
      </w:r>
      <w:r w:rsidR="00400EE2" w:rsidRPr="00400EE2">
        <w:rPr>
          <w:rFonts w:ascii="Arial" w:eastAsia="Times New Roman" w:hAnsi="Arial" w:cs="Arial"/>
          <w:sz w:val="22"/>
          <w:szCs w:val="22"/>
          <w:lang w:val="pl-PL" w:eastAsia="pl-PL"/>
        </w:rPr>
        <w:t xml:space="preserve">, jako wiceprzewodniczący, będzie </w:t>
      </w:r>
      <w:r>
        <w:rPr>
          <w:rFonts w:ascii="Arial" w:eastAsia="Times New Roman" w:hAnsi="Arial" w:cs="Arial"/>
          <w:sz w:val="22"/>
          <w:szCs w:val="22"/>
          <w:lang w:val="pl-PL" w:eastAsia="pl-PL"/>
        </w:rPr>
        <w:t xml:space="preserve">prowadził </w:t>
      </w:r>
      <w:r w:rsidR="00400EE2" w:rsidRPr="00400EE2">
        <w:rPr>
          <w:rFonts w:ascii="Arial" w:eastAsia="Times New Roman" w:hAnsi="Arial" w:cs="Arial"/>
          <w:sz w:val="22"/>
          <w:szCs w:val="22"/>
          <w:lang w:val="pl-PL" w:eastAsia="pl-PL"/>
        </w:rPr>
        <w:t>prac</w:t>
      </w:r>
      <w:r>
        <w:rPr>
          <w:rFonts w:ascii="Arial" w:eastAsia="Times New Roman" w:hAnsi="Arial" w:cs="Arial"/>
          <w:sz w:val="22"/>
          <w:szCs w:val="22"/>
          <w:lang w:val="pl-PL" w:eastAsia="pl-PL"/>
        </w:rPr>
        <w:t>e</w:t>
      </w:r>
      <w:r w:rsidR="00400EE2" w:rsidRPr="00400EE2">
        <w:rPr>
          <w:rFonts w:ascii="Arial" w:eastAsia="Times New Roman" w:hAnsi="Arial" w:cs="Arial"/>
          <w:sz w:val="22"/>
          <w:szCs w:val="22"/>
          <w:lang w:val="pl-PL" w:eastAsia="pl-PL"/>
        </w:rPr>
        <w:t xml:space="preserve"> grupy w części odpowiedzialnej za przemysł</w:t>
      </w:r>
      <w:r w:rsidR="00400EE2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  – IRCSG (</w:t>
      </w:r>
      <w:proofErr w:type="spellStart"/>
      <w:r w:rsidR="00400EE2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>Industry</w:t>
      </w:r>
      <w:proofErr w:type="spellEnd"/>
      <w:r w:rsidR="00400EE2">
        <w:rPr>
          <w:rFonts w:ascii="Arial" w:eastAsia="Times New Roman" w:hAnsi="Arial" w:cs="Arial"/>
          <w:i/>
          <w:iCs/>
          <w:sz w:val="22"/>
          <w:szCs w:val="22"/>
          <w:lang w:val="pl-PL" w:eastAsia="pl-PL"/>
        </w:rPr>
        <w:t xml:space="preserve">). </w:t>
      </w:r>
      <w:r w:rsidR="00E47314" w:rsidRPr="00E47314">
        <w:rPr>
          <w:rFonts w:ascii="Arial" w:eastAsia="Times New Roman" w:hAnsi="Arial" w:cs="Arial"/>
          <w:iCs/>
          <w:sz w:val="22"/>
          <w:szCs w:val="22"/>
          <w:lang w:val="pl-PL" w:eastAsia="pl-PL"/>
        </w:rPr>
        <w:t>Pierwsze spotkanie grupy, z udziałem eksperta PSE odbyło się 7 listopada 2017 r.</w:t>
      </w:r>
    </w:p>
    <w:p w:rsidR="00FF1E14" w:rsidRPr="00400EE2" w:rsidRDefault="00FF1E14" w:rsidP="00FF1E14">
      <w:pPr>
        <w:spacing w:before="100" w:beforeAutospacing="1" w:after="100" w:afterAutospacing="1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</w:p>
    <w:p w:rsidR="003F3EEA" w:rsidRDefault="003F3EEA" w:rsidP="003F3EEA">
      <w:pPr>
        <w:spacing w:after="120" w:line="276" w:lineRule="auto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</w:p>
    <w:p w:rsidR="003F3EEA" w:rsidRDefault="003F3EEA" w:rsidP="003F3EEA">
      <w:pPr>
        <w:spacing w:after="120" w:line="276" w:lineRule="auto"/>
        <w:jc w:val="both"/>
        <w:rPr>
          <w:rFonts w:ascii="Arial" w:eastAsia="Times New Roman" w:hAnsi="Arial" w:cs="Arial"/>
          <w:sz w:val="22"/>
          <w:szCs w:val="22"/>
          <w:lang w:val="pl-PL" w:eastAsia="pl-PL"/>
        </w:rPr>
      </w:pPr>
    </w:p>
    <w:p w:rsidR="00356C6E" w:rsidRPr="001B20A4" w:rsidRDefault="00356C6E" w:rsidP="00356C6E">
      <w:pPr>
        <w:spacing w:line="276" w:lineRule="auto"/>
        <w:jc w:val="center"/>
        <w:rPr>
          <w:rFonts w:ascii="Arial" w:hAnsi="Arial" w:cs="Arial"/>
          <w:sz w:val="20"/>
          <w:szCs w:val="20"/>
          <w:lang w:val="pl-PL"/>
        </w:rPr>
      </w:pPr>
      <w:r w:rsidRPr="001B20A4">
        <w:rPr>
          <w:rFonts w:ascii="Arial" w:hAnsi="Arial" w:cs="Arial"/>
          <w:sz w:val="20"/>
          <w:szCs w:val="20"/>
          <w:lang w:val="pl-PL"/>
        </w:rPr>
        <w:t>***</w:t>
      </w:r>
    </w:p>
    <w:p w:rsidR="00356C6E" w:rsidRPr="001B20A4" w:rsidRDefault="00356C6E" w:rsidP="00356C6E">
      <w:pPr>
        <w:pStyle w:val="Akapitzlist"/>
        <w:spacing w:line="276" w:lineRule="auto"/>
        <w:ind w:left="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356C6E" w:rsidRPr="001B20A4" w:rsidRDefault="00356C6E" w:rsidP="00356C6E">
      <w:pPr>
        <w:spacing w:after="200" w:line="276" w:lineRule="auto"/>
        <w:jc w:val="both"/>
        <w:rPr>
          <w:rFonts w:ascii="Arial" w:hAnsi="Arial" w:cs="Arial"/>
          <w:sz w:val="18"/>
          <w:szCs w:val="18"/>
          <w:lang w:val="pl-PL"/>
        </w:rPr>
      </w:pPr>
      <w:r w:rsidRPr="001B20A4">
        <w:rPr>
          <w:rFonts w:ascii="Arial" w:hAnsi="Arial" w:cs="Arial"/>
          <w:b/>
          <w:sz w:val="18"/>
          <w:szCs w:val="18"/>
          <w:lang w:val="pl-PL"/>
        </w:rPr>
        <w:t>Polskie Sieci Elektroenergetyczne</w:t>
      </w:r>
      <w:r w:rsidRPr="001B20A4">
        <w:rPr>
          <w:rFonts w:ascii="Arial" w:hAnsi="Arial" w:cs="Arial"/>
          <w:sz w:val="18"/>
          <w:szCs w:val="18"/>
          <w:lang w:val="pl-PL"/>
        </w:rPr>
        <w:t xml:space="preserve"> </w:t>
      </w:r>
      <w:r w:rsidR="00584EE8" w:rsidRPr="001B20A4">
        <w:rPr>
          <w:rFonts w:ascii="Arial" w:hAnsi="Arial" w:cs="Arial"/>
          <w:sz w:val="18"/>
          <w:szCs w:val="18"/>
          <w:lang w:val="pl-PL"/>
        </w:rPr>
        <w:t xml:space="preserve">S.A. (PSE) </w:t>
      </w:r>
      <w:r w:rsidRPr="001B20A4">
        <w:rPr>
          <w:rFonts w:ascii="Arial" w:hAnsi="Arial" w:cs="Arial"/>
          <w:sz w:val="18"/>
          <w:szCs w:val="18"/>
          <w:lang w:val="pl-PL"/>
        </w:rPr>
        <w:t>są operatorem elektroenergetycznego systemu przesyłowego (OSP) w Polsce. Spółka jest własnością Skarbu Państwa o szczególnym znaczeniu dla polskiej gospodarki. Zakres jej odpowiedzialności określony jest w ustawie Prawo energetyczne.</w:t>
      </w:r>
    </w:p>
    <w:p w:rsidR="00356C6E" w:rsidRPr="001B20A4" w:rsidRDefault="00356C6E" w:rsidP="00356C6E">
      <w:pPr>
        <w:spacing w:after="200" w:line="276" w:lineRule="auto"/>
        <w:jc w:val="both"/>
        <w:rPr>
          <w:rFonts w:ascii="Arial" w:hAnsi="Arial" w:cs="Arial"/>
          <w:sz w:val="18"/>
          <w:szCs w:val="18"/>
          <w:lang w:val="pl-PL"/>
        </w:rPr>
      </w:pPr>
      <w:r w:rsidRPr="001B20A4">
        <w:rPr>
          <w:rFonts w:ascii="Arial" w:hAnsi="Arial" w:cs="Arial"/>
          <w:sz w:val="18"/>
          <w:szCs w:val="18"/>
          <w:lang w:val="pl-PL"/>
        </w:rPr>
        <w:t xml:space="preserve">PSE zajmują się przesyłaniem energii elektrycznej do wszystkich regionów kraju. Spółka odpowiada za bilansowanie systemu elektroenergetycznego oraz utrzymanie i rozwój infrastruktury sieciowej wraz z połączeniami transgranicznymi. Spółka udostępnia także, na zasadach rynkowych, zdolności przesyłowe dla realizacji wymiany transgranicznej. </w:t>
      </w:r>
    </w:p>
    <w:p w:rsidR="00D161D6" w:rsidRPr="001B20A4" w:rsidRDefault="00356C6E" w:rsidP="00F94AD9">
      <w:pPr>
        <w:spacing w:after="200" w:line="276" w:lineRule="auto"/>
        <w:jc w:val="both"/>
        <w:rPr>
          <w:rFonts w:ascii="Arial" w:hAnsi="Arial" w:cs="Arial"/>
          <w:sz w:val="18"/>
          <w:szCs w:val="18"/>
          <w:lang w:val="pl-PL"/>
        </w:rPr>
      </w:pPr>
      <w:r w:rsidRPr="001B20A4">
        <w:rPr>
          <w:rFonts w:ascii="Arial" w:hAnsi="Arial" w:cs="Arial"/>
          <w:sz w:val="18"/>
          <w:szCs w:val="18"/>
          <w:lang w:val="pl-PL"/>
        </w:rPr>
        <w:t>PSE są właścicielem ponad 1</w:t>
      </w:r>
      <w:r w:rsidR="0059340F" w:rsidRPr="001B20A4">
        <w:rPr>
          <w:rFonts w:ascii="Arial" w:hAnsi="Arial" w:cs="Arial"/>
          <w:sz w:val="18"/>
          <w:szCs w:val="18"/>
          <w:lang w:val="pl-PL"/>
        </w:rPr>
        <w:t>4</w:t>
      </w:r>
      <w:r w:rsidRPr="001B20A4">
        <w:rPr>
          <w:rFonts w:ascii="Arial" w:hAnsi="Arial" w:cs="Arial"/>
          <w:sz w:val="18"/>
          <w:szCs w:val="18"/>
          <w:lang w:val="pl-PL"/>
        </w:rPr>
        <w:t xml:space="preserve"> </w:t>
      </w:r>
      <w:r w:rsidR="0059340F" w:rsidRPr="001B20A4">
        <w:rPr>
          <w:rFonts w:ascii="Arial" w:hAnsi="Arial" w:cs="Arial"/>
          <w:sz w:val="18"/>
          <w:szCs w:val="18"/>
          <w:lang w:val="pl-PL"/>
        </w:rPr>
        <w:t>000</w:t>
      </w:r>
      <w:r w:rsidRPr="001B20A4">
        <w:rPr>
          <w:rFonts w:ascii="Arial" w:hAnsi="Arial" w:cs="Arial"/>
          <w:sz w:val="18"/>
          <w:szCs w:val="18"/>
          <w:lang w:val="pl-PL"/>
        </w:rPr>
        <w:t xml:space="preserve"> kilometrów linii oraz ponad 100 stacji elektroenergetycznych najwyższych napięć. </w:t>
      </w:r>
    </w:p>
    <w:p w:rsidR="00793F63" w:rsidRPr="001B20A4" w:rsidRDefault="00793F63" w:rsidP="00793F63">
      <w:pPr>
        <w:spacing w:after="200" w:line="276" w:lineRule="auto"/>
        <w:jc w:val="both"/>
        <w:rPr>
          <w:rFonts w:ascii="Arial" w:hAnsi="Arial" w:cs="Arial"/>
          <w:color w:val="404040" w:themeColor="text1" w:themeTint="BF"/>
          <w:sz w:val="18"/>
          <w:szCs w:val="18"/>
          <w:lang w:val="pl-PL"/>
        </w:rPr>
      </w:pPr>
    </w:p>
    <w:sectPr w:rsidR="00793F63" w:rsidRPr="001B20A4" w:rsidSect="00593A6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453" w:right="1077" w:bottom="1814" w:left="1080" w:header="899" w:footer="7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0EEA" w:rsidRDefault="00AA0EEA" w:rsidP="00114FA0">
      <w:r>
        <w:separator/>
      </w:r>
    </w:p>
  </w:endnote>
  <w:endnote w:type="continuationSeparator" w:id="0">
    <w:p w:rsidR="00AA0EEA" w:rsidRDefault="00AA0EEA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color w:val="002060"/>
        <w:sz w:val="12"/>
        <w:szCs w:val="12"/>
      </w:rPr>
      <w:id w:val="179871687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color w:val="002060"/>
            <w:sz w:val="12"/>
            <w:szCs w:val="12"/>
          </w:rPr>
          <w:id w:val="1928380847"/>
          <w:docPartObj>
            <w:docPartGallery w:val="Page Numbers (Top of Page)"/>
            <w:docPartUnique/>
          </w:docPartObj>
        </w:sdtPr>
        <w:sdtEndPr/>
        <w:sdtContent>
          <w:p w:rsidR="0031263A" w:rsidRPr="00FB4035" w:rsidRDefault="004B0C60" w:rsidP="0031263A">
            <w:pPr>
              <w:pStyle w:val="Stopka"/>
              <w:spacing w:before="60"/>
              <w:rPr>
                <w:rStyle w:val="Hipercze"/>
                <w:rFonts w:ascii="Arial" w:hAnsi="Arial" w:cs="Arial"/>
                <w:color w:val="002F67"/>
                <w:sz w:val="14"/>
                <w:szCs w:val="14"/>
                <w:lang w:val="pl-PL"/>
              </w:rPr>
            </w:pPr>
            <w:r>
              <w:rPr>
                <w:rStyle w:val="Hipercze"/>
                <w:rFonts w:ascii="Arial" w:hAnsi="Arial"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p w:rsidR="00D37BE3" w:rsidRPr="00D37BE3" w:rsidRDefault="00D37BE3">
            <w:pPr>
              <w:pStyle w:val="Stopka"/>
              <w:jc w:val="right"/>
              <w:rPr>
                <w:rFonts w:ascii="Arial" w:hAnsi="Arial" w:cs="Arial"/>
                <w:color w:val="002060"/>
                <w:sz w:val="12"/>
                <w:szCs w:val="12"/>
              </w:rPr>
            </w:pPr>
            <w:r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Strona </w:t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PAGE</w:instrText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 w:rsidR="004B0C60"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2</w:t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  <w:r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 z </w:t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NUMPAGES</w:instrText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 w:rsidR="004B0C60"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2</w:t>
            </w:r>
            <w:r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</w:p>
        </w:sdtContent>
      </w:sdt>
    </w:sdtContent>
  </w:sdt>
  <w:p w:rsidR="00621B1A" w:rsidRDefault="00621B1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3A6F" w:rsidRPr="00171DAB" w:rsidRDefault="00593A6F" w:rsidP="00171DAB">
    <w:pPr>
      <w:pStyle w:val="BasicParagraph"/>
      <w:tabs>
        <w:tab w:val="left" w:pos="4022"/>
      </w:tabs>
      <w:rPr>
        <w:rStyle w:val="Hipercze"/>
        <w:rFonts w:ascii="Arial" w:hAnsi="Arial" w:cs="Arial"/>
        <w:b/>
        <w:color w:val="002F67"/>
        <w:sz w:val="14"/>
        <w:szCs w:val="14"/>
        <w:u w:val="none"/>
        <w:lang w:val="pl-PL"/>
      </w:rPr>
    </w:pPr>
    <w:r w:rsidRPr="00593A6F">
      <w:rPr>
        <w:rFonts w:ascii="Arial" w:hAnsi="Arial" w:cs="Arial"/>
        <w:b/>
        <w:color w:val="002F67"/>
        <w:sz w:val="14"/>
        <w:szCs w:val="14"/>
        <w:lang w:val="pl-PL"/>
      </w:rPr>
      <w:br/>
    </w:r>
    <w:r w:rsidR="00171DAB" w:rsidRPr="00593A6F">
      <w:rPr>
        <w:rFonts w:ascii="Arial" w:hAnsi="Arial" w:cs="Arial"/>
        <w:b/>
        <w:color w:val="002F67"/>
        <w:sz w:val="14"/>
        <w:szCs w:val="14"/>
        <w:lang w:val="pl-PL"/>
      </w:rPr>
      <w:t>Beata Jarosz, rzecznik prasowy PSE</w:t>
    </w:r>
    <w:r w:rsidR="00171DAB" w:rsidRPr="00593A6F">
      <w:rPr>
        <w:rFonts w:ascii="Arial" w:hAnsi="Arial" w:cs="Arial"/>
        <w:color w:val="002F67"/>
        <w:sz w:val="14"/>
        <w:szCs w:val="14"/>
        <w:lang w:val="pl-PL"/>
      </w:rPr>
      <w:t xml:space="preserve">, e-mail: </w:t>
    </w:r>
    <w:r w:rsidR="00171DAB" w:rsidRPr="00593A6F">
      <w:rPr>
        <w:rFonts w:ascii="Arial" w:hAnsi="Arial" w:cs="Arial"/>
        <w:b/>
        <w:color w:val="002F67"/>
        <w:sz w:val="14"/>
        <w:szCs w:val="14"/>
        <w:lang w:val="pl-PL"/>
      </w:rPr>
      <w:t>beata.</w:t>
    </w:r>
    <w:proofErr w:type="gramStart"/>
    <w:r w:rsidR="00171DAB" w:rsidRPr="00593A6F">
      <w:rPr>
        <w:rFonts w:ascii="Arial" w:hAnsi="Arial" w:cs="Arial"/>
        <w:b/>
        <w:color w:val="002F67"/>
        <w:sz w:val="14"/>
        <w:szCs w:val="14"/>
        <w:lang w:val="pl-PL"/>
      </w:rPr>
      <w:t>jarosz</w:t>
    </w:r>
    <w:proofErr w:type="gramEnd"/>
    <w:r w:rsidR="00171DAB" w:rsidRPr="00593A6F">
      <w:rPr>
        <w:rFonts w:ascii="Arial" w:hAnsi="Arial" w:cs="Arial"/>
        <w:b/>
        <w:color w:val="002F67"/>
        <w:sz w:val="14"/>
        <w:szCs w:val="14"/>
        <w:lang w:val="pl-PL"/>
      </w:rPr>
      <w:t>@pse.</w:t>
    </w:r>
    <w:proofErr w:type="gramStart"/>
    <w:r w:rsidR="00171DAB" w:rsidRPr="00593A6F">
      <w:rPr>
        <w:rFonts w:ascii="Arial" w:hAnsi="Arial" w:cs="Arial"/>
        <w:b/>
        <w:color w:val="002F67"/>
        <w:sz w:val="14"/>
        <w:szCs w:val="14"/>
        <w:lang w:val="pl-PL"/>
      </w:rPr>
      <w:t>pl</w:t>
    </w:r>
    <w:proofErr w:type="gramEnd"/>
    <w:r w:rsidR="00171DAB" w:rsidRPr="00593A6F">
      <w:rPr>
        <w:rFonts w:ascii="Arial" w:hAnsi="Arial" w:cs="Arial"/>
        <w:color w:val="002F67"/>
        <w:sz w:val="14"/>
        <w:szCs w:val="14"/>
        <w:lang w:val="pl-PL"/>
      </w:rPr>
      <w:t xml:space="preserve">, tel. </w:t>
    </w:r>
    <w:r w:rsidR="00171DAB" w:rsidRPr="00593A6F">
      <w:rPr>
        <w:rFonts w:ascii="Arial" w:hAnsi="Arial" w:cs="Arial"/>
        <w:b/>
        <w:color w:val="002F67"/>
        <w:sz w:val="14"/>
        <w:szCs w:val="14"/>
        <w:lang w:val="pl-PL"/>
      </w:rPr>
      <w:t>+48 22 242 19 27</w:t>
    </w:r>
  </w:p>
  <w:p w:rsidR="00593A6F" w:rsidRPr="00FB4035" w:rsidRDefault="004B0C60" w:rsidP="00593A6F">
    <w:pPr>
      <w:pStyle w:val="Stopka"/>
      <w:spacing w:before="60"/>
      <w:rPr>
        <w:rStyle w:val="Hipercze"/>
        <w:rFonts w:ascii="Arial" w:hAnsi="Arial" w:cs="Arial"/>
        <w:color w:val="002F67"/>
        <w:sz w:val="14"/>
        <w:szCs w:val="14"/>
        <w:lang w:val="pl-PL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1DD4425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:rsidR="00171DAB" w:rsidRPr="00FB4035" w:rsidRDefault="00171DAB" w:rsidP="00171DAB">
    <w:pPr>
      <w:pStyle w:val="BasicParagraph"/>
      <w:rPr>
        <w:rFonts w:ascii="Arial" w:hAnsi="Arial" w:cs="Arial"/>
        <w:color w:val="002F67"/>
        <w:sz w:val="14"/>
        <w:szCs w:val="14"/>
        <w:lang w:val="pl-PL"/>
      </w:rPr>
    </w:pPr>
    <w:r w:rsidRPr="00FB4035">
      <w:rPr>
        <w:rFonts w:ascii="Arial" w:hAnsi="Arial" w:cs="Arial"/>
        <w:color w:val="002F67"/>
        <w:sz w:val="14"/>
        <w:szCs w:val="14"/>
        <w:lang w:val="pl-PL"/>
      </w:rPr>
      <w:t>Polskie Sieci Ele</w:t>
    </w:r>
    <w:r>
      <w:rPr>
        <w:rFonts w:ascii="Arial" w:hAnsi="Arial" w:cs="Arial"/>
        <w:color w:val="002F67"/>
        <w:sz w:val="14"/>
        <w:szCs w:val="14"/>
        <w:lang w:val="pl-PL"/>
      </w:rPr>
      <w:t>ktroenergetyczne Spółka Akcyjna,</w:t>
    </w:r>
  </w:p>
  <w:p w:rsidR="00171DAB" w:rsidRPr="00171DAB" w:rsidRDefault="00171DAB" w:rsidP="00171DAB">
    <w:pPr>
      <w:pStyle w:val="Stopka"/>
      <w:rPr>
        <w:rFonts w:ascii="Arial" w:hAnsi="Arial" w:cs="Arial"/>
        <w:color w:val="002F67"/>
        <w:sz w:val="14"/>
        <w:szCs w:val="14"/>
        <w:u w:val="single"/>
        <w:lang w:val="pl-PL"/>
      </w:rPr>
    </w:pPr>
    <w:r w:rsidRPr="00FB4035">
      <w:rPr>
        <w:rFonts w:ascii="Arial" w:hAnsi="Arial" w:cs="Arial"/>
        <w:color w:val="002F67"/>
        <w:sz w:val="14"/>
        <w:szCs w:val="14"/>
        <w:lang w:val="pl-PL"/>
      </w:rPr>
      <w:t>05-520 Konstancin-Jeziorna, ul. Warszawska 165, Sekretariat: tel. +48 22 242 19 25, fax +48 22 242 19 23, www.</w:t>
    </w:r>
    <w:proofErr w:type="gramStart"/>
    <w:r w:rsidRPr="00FB4035">
      <w:rPr>
        <w:rFonts w:ascii="Arial" w:hAnsi="Arial" w:cs="Arial"/>
        <w:color w:val="002F67"/>
        <w:sz w:val="14"/>
        <w:szCs w:val="14"/>
        <w:lang w:val="pl-PL"/>
      </w:rPr>
      <w:t>pse</w:t>
    </w:r>
    <w:proofErr w:type="gramEnd"/>
    <w:r w:rsidRPr="00FB4035">
      <w:rPr>
        <w:rFonts w:ascii="Arial" w:hAnsi="Arial" w:cs="Arial"/>
        <w:color w:val="002F67"/>
        <w:sz w:val="14"/>
        <w:szCs w:val="14"/>
        <w:lang w:val="pl-PL"/>
      </w:rPr>
      <w:t>.</w:t>
    </w:r>
    <w:proofErr w:type="gramStart"/>
    <w:r w:rsidRPr="00FB4035">
      <w:rPr>
        <w:rFonts w:ascii="Arial" w:hAnsi="Arial" w:cs="Arial"/>
        <w:color w:val="002F67"/>
        <w:sz w:val="14"/>
        <w:szCs w:val="14"/>
        <w:lang w:val="pl-PL"/>
      </w:rPr>
      <w:t>pl</w:t>
    </w:r>
    <w:proofErr w:type="gram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0EEA" w:rsidRDefault="00AA0EEA" w:rsidP="00114FA0">
      <w:r>
        <w:separator/>
      </w:r>
    </w:p>
  </w:footnote>
  <w:footnote w:type="continuationSeparator" w:id="0">
    <w:p w:rsidR="00AA0EEA" w:rsidRDefault="00AA0EEA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4FA0" w:rsidRDefault="0031263A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35951208" wp14:editId="32E19818">
          <wp:extent cx="2883079" cy="45466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6036" cy="4551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3A6F" w:rsidRDefault="00593A6F" w:rsidP="00593A6F">
    <w:pPr>
      <w:pStyle w:val="Nagwek"/>
    </w:pPr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5A5ED2B" wp14:editId="2988765F">
              <wp:simplePos x="0" y="0"/>
              <wp:positionH relativeFrom="column">
                <wp:posOffset>3608070</wp:posOffset>
              </wp:positionH>
              <wp:positionV relativeFrom="paragraph">
                <wp:posOffset>-36195</wp:posOffset>
              </wp:positionV>
              <wp:extent cx="2590800" cy="492760"/>
              <wp:effectExtent l="0" t="0" r="0" b="2540"/>
              <wp:wrapSquare wrapText="bothSides"/>
              <wp:docPr id="3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90800" cy="492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="http://schemas.microsoft.com/office/drawing/2014/chartex" xmlns:cx1="http://schemas.microsoft.com/office/drawing/2015/9/8/chartex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93A6F" w:rsidRPr="00FB4035" w:rsidRDefault="00593A6F" w:rsidP="00593A6F">
                          <w:pPr>
                            <w:pStyle w:val="BasicParagraph"/>
                            <w:spacing w:line="312" w:lineRule="auto"/>
                            <w:jc w:val="right"/>
                            <w:rPr>
                              <w:rFonts w:ascii="Arial" w:hAnsi="Arial" w:cs="Arial"/>
                              <w:color w:val="002F67"/>
                              <w:lang w:val="pl-PL"/>
                            </w:rPr>
                          </w:pPr>
                          <w:r w:rsidRPr="008948B0">
                            <w:rPr>
                              <w:rFonts w:ascii="Arial" w:hAnsi="Arial" w:cs="Arial"/>
                              <w:color w:val="2E3192"/>
                              <w:lang w:val="pl-PL"/>
                            </w:rPr>
                            <w:br/>
                          </w:r>
                          <w:r>
                            <w:rPr>
                              <w:rFonts w:ascii="Arial" w:hAnsi="Arial" w:cs="Arial"/>
                              <w:color w:val="002F67"/>
                              <w:lang w:val="pl-PL"/>
                            </w:rPr>
                            <w:t>Informacja Prasowa</w:t>
                          </w:r>
                        </w:p>
                        <w:p w:rsidR="00593A6F" w:rsidRPr="008948B0" w:rsidRDefault="00593A6F" w:rsidP="00593A6F">
                          <w:pPr>
                            <w:jc w:val="right"/>
                            <w:rPr>
                              <w:rFonts w:ascii="Arial" w:hAnsi="Arial" w:cs="Arial"/>
                              <w:color w:val="1E1D64"/>
                              <w:lang w:val="pl-PL"/>
                            </w:rPr>
                          </w:pPr>
                        </w:p>
                        <w:p w:rsidR="00593A6F" w:rsidRPr="008948B0" w:rsidRDefault="00593A6F" w:rsidP="00593A6F">
                          <w:pPr>
                            <w:jc w:val="right"/>
                            <w:rPr>
                              <w:lang w:val="pl-PL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A5ED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4.1pt;margin-top:-2.85pt;width:204pt;height:38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" filled="f" stroked="f">
              <v:textbox inset="0,0,0,0">
                <w:txbxContent>
                  <w:p w:rsidR="00593A6F" w:rsidRPr="00FB4035" w:rsidRDefault="00593A6F" w:rsidP="00593A6F">
                    <w:pPr>
                      <w:pStyle w:val="BasicParagraph"/>
                      <w:spacing w:line="312" w:lineRule="auto"/>
                      <w:jc w:val="right"/>
                      <w:rPr>
                        <w:rFonts w:ascii="Arial" w:hAnsi="Arial" w:cs="Arial"/>
                        <w:color w:val="002F67"/>
                        <w:lang w:val="pl-PL"/>
                      </w:rPr>
                    </w:pPr>
                    <w:r w:rsidRPr="008948B0">
                      <w:rPr>
                        <w:rFonts w:ascii="Arial" w:hAnsi="Arial" w:cs="Arial"/>
                        <w:color w:val="2E3192"/>
                        <w:lang w:val="pl-PL"/>
                      </w:rPr>
                      <w:br/>
                    </w:r>
                    <w:r>
                      <w:rPr>
                        <w:rFonts w:ascii="Arial" w:hAnsi="Arial" w:cs="Arial"/>
                        <w:color w:val="002F67"/>
                        <w:lang w:val="pl-PL"/>
                      </w:rPr>
                      <w:t>Informacja Prasowa</w:t>
                    </w:r>
                  </w:p>
                  <w:p w:rsidR="00593A6F" w:rsidRPr="008948B0" w:rsidRDefault="00593A6F" w:rsidP="00593A6F">
                    <w:pPr>
                      <w:jc w:val="right"/>
                      <w:rPr>
                        <w:rFonts w:ascii="Arial" w:hAnsi="Arial" w:cs="Arial"/>
                        <w:color w:val="1E1D64"/>
                        <w:lang w:val="pl-PL"/>
                      </w:rPr>
                    </w:pPr>
                  </w:p>
                  <w:p w:rsidR="00593A6F" w:rsidRPr="008948B0" w:rsidRDefault="00593A6F" w:rsidP="00593A6F">
                    <w:pPr>
                      <w:jc w:val="right"/>
                      <w:rPr>
                        <w:lang w:val="pl-PL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9114BF">
      <w:rPr>
        <w:noProof/>
        <w:lang w:val="pl-PL" w:eastAsia="pl-PL"/>
      </w:rPr>
      <w:drawing>
        <wp:inline distT="0" distB="0" distL="0" distR="0" wp14:anchorId="7331D5A1" wp14:editId="59DD6764">
          <wp:extent cx="2883079" cy="454660"/>
          <wp:effectExtent l="0" t="0" r="0" b="254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6036" cy="4551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14FA0" w:rsidRPr="00593A6F" w:rsidRDefault="00114FA0" w:rsidP="00593A6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618A9"/>
    <w:multiLevelType w:val="hybridMultilevel"/>
    <w:tmpl w:val="0EC4C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5335A"/>
    <w:multiLevelType w:val="hybridMultilevel"/>
    <w:tmpl w:val="9076A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3E3D05"/>
    <w:multiLevelType w:val="hybridMultilevel"/>
    <w:tmpl w:val="2D4E5D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692419"/>
    <w:multiLevelType w:val="hybridMultilevel"/>
    <w:tmpl w:val="307E99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FA52F3"/>
    <w:multiLevelType w:val="multilevel"/>
    <w:tmpl w:val="DAF0C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999012F"/>
    <w:multiLevelType w:val="hybridMultilevel"/>
    <w:tmpl w:val="21EE26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7117A"/>
    <w:multiLevelType w:val="hybridMultilevel"/>
    <w:tmpl w:val="6C5EAC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361FEF"/>
    <w:multiLevelType w:val="hybridMultilevel"/>
    <w:tmpl w:val="E1CAA8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D90A4A"/>
    <w:multiLevelType w:val="hybridMultilevel"/>
    <w:tmpl w:val="DADE0A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0B6AE6"/>
    <w:multiLevelType w:val="hybridMultilevel"/>
    <w:tmpl w:val="997A84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322685"/>
    <w:multiLevelType w:val="hybridMultilevel"/>
    <w:tmpl w:val="099021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8"/>
  </w:num>
  <w:num w:numId="5">
    <w:abstractNumId w:val="2"/>
  </w:num>
  <w:num w:numId="6">
    <w:abstractNumId w:val="5"/>
  </w:num>
  <w:num w:numId="7">
    <w:abstractNumId w:val="1"/>
  </w:num>
  <w:num w:numId="8">
    <w:abstractNumId w:val="0"/>
  </w:num>
  <w:num w:numId="9">
    <w:abstractNumId w:val="7"/>
  </w:num>
  <w:num w:numId="10">
    <w:abstractNumId w:val="10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03C06"/>
    <w:rsid w:val="00005F2F"/>
    <w:rsid w:val="00013616"/>
    <w:rsid w:val="00015EFA"/>
    <w:rsid w:val="00035F93"/>
    <w:rsid w:val="00037271"/>
    <w:rsid w:val="00071B1E"/>
    <w:rsid w:val="00073871"/>
    <w:rsid w:val="000751B9"/>
    <w:rsid w:val="00080C67"/>
    <w:rsid w:val="000916D6"/>
    <w:rsid w:val="00095338"/>
    <w:rsid w:val="0009728A"/>
    <w:rsid w:val="000A4404"/>
    <w:rsid w:val="000B7B20"/>
    <w:rsid w:val="000D7D14"/>
    <w:rsid w:val="000E6998"/>
    <w:rsid w:val="000F2947"/>
    <w:rsid w:val="000F46E3"/>
    <w:rsid w:val="0010023D"/>
    <w:rsid w:val="00105D19"/>
    <w:rsid w:val="00114FA0"/>
    <w:rsid w:val="00133DB0"/>
    <w:rsid w:val="00134AC3"/>
    <w:rsid w:val="00140130"/>
    <w:rsid w:val="00140B7B"/>
    <w:rsid w:val="001416B1"/>
    <w:rsid w:val="00145D7B"/>
    <w:rsid w:val="001570A6"/>
    <w:rsid w:val="00157C62"/>
    <w:rsid w:val="00171DAB"/>
    <w:rsid w:val="001720EB"/>
    <w:rsid w:val="00172923"/>
    <w:rsid w:val="00177F9D"/>
    <w:rsid w:val="0018188D"/>
    <w:rsid w:val="00183CD1"/>
    <w:rsid w:val="00183E1B"/>
    <w:rsid w:val="00190169"/>
    <w:rsid w:val="00195762"/>
    <w:rsid w:val="001B20A4"/>
    <w:rsid w:val="001D3132"/>
    <w:rsid w:val="001E64E9"/>
    <w:rsid w:val="001E699F"/>
    <w:rsid w:val="001F49E2"/>
    <w:rsid w:val="0020477A"/>
    <w:rsid w:val="002075D2"/>
    <w:rsid w:val="002111BD"/>
    <w:rsid w:val="00222159"/>
    <w:rsid w:val="002236D0"/>
    <w:rsid w:val="00225136"/>
    <w:rsid w:val="00244F30"/>
    <w:rsid w:val="002507AE"/>
    <w:rsid w:val="00250FE2"/>
    <w:rsid w:val="002578EA"/>
    <w:rsid w:val="00262603"/>
    <w:rsid w:val="002648BC"/>
    <w:rsid w:val="00264DAC"/>
    <w:rsid w:val="00277225"/>
    <w:rsid w:val="00280F98"/>
    <w:rsid w:val="00286DC5"/>
    <w:rsid w:val="002900EA"/>
    <w:rsid w:val="002A4FAE"/>
    <w:rsid w:val="002D5623"/>
    <w:rsid w:val="002E1196"/>
    <w:rsid w:val="002E1899"/>
    <w:rsid w:val="002F4352"/>
    <w:rsid w:val="00301127"/>
    <w:rsid w:val="00302CD3"/>
    <w:rsid w:val="00306F81"/>
    <w:rsid w:val="00311F54"/>
    <w:rsid w:val="0031263A"/>
    <w:rsid w:val="00323421"/>
    <w:rsid w:val="0033326A"/>
    <w:rsid w:val="00334638"/>
    <w:rsid w:val="00335E0C"/>
    <w:rsid w:val="003374B6"/>
    <w:rsid w:val="00345FD1"/>
    <w:rsid w:val="00356C6E"/>
    <w:rsid w:val="0035726E"/>
    <w:rsid w:val="00361FD7"/>
    <w:rsid w:val="00394A58"/>
    <w:rsid w:val="00397D8E"/>
    <w:rsid w:val="003A5208"/>
    <w:rsid w:val="003C6D0F"/>
    <w:rsid w:val="003D0FC8"/>
    <w:rsid w:val="003D5197"/>
    <w:rsid w:val="003D6D74"/>
    <w:rsid w:val="003E466C"/>
    <w:rsid w:val="003F3EEA"/>
    <w:rsid w:val="00400EE2"/>
    <w:rsid w:val="0041197E"/>
    <w:rsid w:val="00416391"/>
    <w:rsid w:val="00422538"/>
    <w:rsid w:val="004325C7"/>
    <w:rsid w:val="00446FD8"/>
    <w:rsid w:val="004830B3"/>
    <w:rsid w:val="00486065"/>
    <w:rsid w:val="00497797"/>
    <w:rsid w:val="004A21F9"/>
    <w:rsid w:val="004B0C60"/>
    <w:rsid w:val="004B19A4"/>
    <w:rsid w:val="004B762E"/>
    <w:rsid w:val="004C3DA1"/>
    <w:rsid w:val="004C7055"/>
    <w:rsid w:val="004E6FBD"/>
    <w:rsid w:val="00507291"/>
    <w:rsid w:val="00533E79"/>
    <w:rsid w:val="005436B7"/>
    <w:rsid w:val="00543CD7"/>
    <w:rsid w:val="00551AC6"/>
    <w:rsid w:val="00562B9B"/>
    <w:rsid w:val="00562CBA"/>
    <w:rsid w:val="00570159"/>
    <w:rsid w:val="005807A8"/>
    <w:rsid w:val="00583C0A"/>
    <w:rsid w:val="00584EE8"/>
    <w:rsid w:val="0059340F"/>
    <w:rsid w:val="0059397A"/>
    <w:rsid w:val="00593A6F"/>
    <w:rsid w:val="00596935"/>
    <w:rsid w:val="00597794"/>
    <w:rsid w:val="005A341B"/>
    <w:rsid w:val="005B5D04"/>
    <w:rsid w:val="005E049F"/>
    <w:rsid w:val="005E0F53"/>
    <w:rsid w:val="005E41AF"/>
    <w:rsid w:val="005F0C9C"/>
    <w:rsid w:val="00600A59"/>
    <w:rsid w:val="00610ED2"/>
    <w:rsid w:val="00621B1A"/>
    <w:rsid w:val="00621DF2"/>
    <w:rsid w:val="006323F1"/>
    <w:rsid w:val="0063440B"/>
    <w:rsid w:val="00662282"/>
    <w:rsid w:val="0068161A"/>
    <w:rsid w:val="00682CFF"/>
    <w:rsid w:val="00683AD2"/>
    <w:rsid w:val="00694583"/>
    <w:rsid w:val="0069699D"/>
    <w:rsid w:val="006B05EA"/>
    <w:rsid w:val="006B0E2C"/>
    <w:rsid w:val="006C332A"/>
    <w:rsid w:val="006C6FA1"/>
    <w:rsid w:val="006C7367"/>
    <w:rsid w:val="006E0E11"/>
    <w:rsid w:val="006E3947"/>
    <w:rsid w:val="006F11E3"/>
    <w:rsid w:val="006F385E"/>
    <w:rsid w:val="006F404C"/>
    <w:rsid w:val="006F5641"/>
    <w:rsid w:val="006F7495"/>
    <w:rsid w:val="007078F8"/>
    <w:rsid w:val="00717DC0"/>
    <w:rsid w:val="0072073C"/>
    <w:rsid w:val="00726959"/>
    <w:rsid w:val="00742590"/>
    <w:rsid w:val="0077682C"/>
    <w:rsid w:val="00786154"/>
    <w:rsid w:val="00793F63"/>
    <w:rsid w:val="007A74C9"/>
    <w:rsid w:val="007D63B0"/>
    <w:rsid w:val="007D68A3"/>
    <w:rsid w:val="007F6DF0"/>
    <w:rsid w:val="0080175E"/>
    <w:rsid w:val="00804302"/>
    <w:rsid w:val="0082797E"/>
    <w:rsid w:val="00842DA5"/>
    <w:rsid w:val="00855168"/>
    <w:rsid w:val="00867682"/>
    <w:rsid w:val="00873EB2"/>
    <w:rsid w:val="008740FE"/>
    <w:rsid w:val="008764B3"/>
    <w:rsid w:val="00884582"/>
    <w:rsid w:val="0089008C"/>
    <w:rsid w:val="008948B0"/>
    <w:rsid w:val="008A5246"/>
    <w:rsid w:val="008A5258"/>
    <w:rsid w:val="008A6614"/>
    <w:rsid w:val="008B42E2"/>
    <w:rsid w:val="008B5F17"/>
    <w:rsid w:val="008D5114"/>
    <w:rsid w:val="008E69C8"/>
    <w:rsid w:val="008F4F2D"/>
    <w:rsid w:val="009005C4"/>
    <w:rsid w:val="00901BEB"/>
    <w:rsid w:val="00910228"/>
    <w:rsid w:val="00913138"/>
    <w:rsid w:val="00935492"/>
    <w:rsid w:val="009449B2"/>
    <w:rsid w:val="0094638B"/>
    <w:rsid w:val="00955088"/>
    <w:rsid w:val="009573E7"/>
    <w:rsid w:val="009574D3"/>
    <w:rsid w:val="0096030D"/>
    <w:rsid w:val="00967E08"/>
    <w:rsid w:val="009828C2"/>
    <w:rsid w:val="00985289"/>
    <w:rsid w:val="00997256"/>
    <w:rsid w:val="009B38ED"/>
    <w:rsid w:val="009D6D48"/>
    <w:rsid w:val="00A07B60"/>
    <w:rsid w:val="00A16854"/>
    <w:rsid w:val="00A26012"/>
    <w:rsid w:val="00A4483C"/>
    <w:rsid w:val="00A47D9E"/>
    <w:rsid w:val="00A5471D"/>
    <w:rsid w:val="00A73F10"/>
    <w:rsid w:val="00A75B20"/>
    <w:rsid w:val="00A8260A"/>
    <w:rsid w:val="00A944FB"/>
    <w:rsid w:val="00AA0EEA"/>
    <w:rsid w:val="00AD6A46"/>
    <w:rsid w:val="00AE033F"/>
    <w:rsid w:val="00AE24FE"/>
    <w:rsid w:val="00AE66D2"/>
    <w:rsid w:val="00B20A53"/>
    <w:rsid w:val="00B215CF"/>
    <w:rsid w:val="00B57EBC"/>
    <w:rsid w:val="00B66E73"/>
    <w:rsid w:val="00B75483"/>
    <w:rsid w:val="00BA4629"/>
    <w:rsid w:val="00BB439B"/>
    <w:rsid w:val="00BB6639"/>
    <w:rsid w:val="00BC3C9D"/>
    <w:rsid w:val="00BC4005"/>
    <w:rsid w:val="00BD42BC"/>
    <w:rsid w:val="00BE5D08"/>
    <w:rsid w:val="00BF4DCB"/>
    <w:rsid w:val="00C0456E"/>
    <w:rsid w:val="00C10C0D"/>
    <w:rsid w:val="00C15D07"/>
    <w:rsid w:val="00C20AFE"/>
    <w:rsid w:val="00C21EF2"/>
    <w:rsid w:val="00C31429"/>
    <w:rsid w:val="00C35523"/>
    <w:rsid w:val="00C3565A"/>
    <w:rsid w:val="00C56F8B"/>
    <w:rsid w:val="00C61858"/>
    <w:rsid w:val="00C63539"/>
    <w:rsid w:val="00C652C8"/>
    <w:rsid w:val="00C66A1B"/>
    <w:rsid w:val="00C802F1"/>
    <w:rsid w:val="00C826D7"/>
    <w:rsid w:val="00C83A39"/>
    <w:rsid w:val="00C8550F"/>
    <w:rsid w:val="00CB4C01"/>
    <w:rsid w:val="00CB54B4"/>
    <w:rsid w:val="00CB7336"/>
    <w:rsid w:val="00CD4146"/>
    <w:rsid w:val="00CE215F"/>
    <w:rsid w:val="00CE42FF"/>
    <w:rsid w:val="00CE7011"/>
    <w:rsid w:val="00CE7AAA"/>
    <w:rsid w:val="00CE7ADD"/>
    <w:rsid w:val="00CF0821"/>
    <w:rsid w:val="00D056A1"/>
    <w:rsid w:val="00D161D6"/>
    <w:rsid w:val="00D236D2"/>
    <w:rsid w:val="00D31FCB"/>
    <w:rsid w:val="00D365BE"/>
    <w:rsid w:val="00D37BE3"/>
    <w:rsid w:val="00D45DEF"/>
    <w:rsid w:val="00D63F83"/>
    <w:rsid w:val="00D83FED"/>
    <w:rsid w:val="00D85B55"/>
    <w:rsid w:val="00D90784"/>
    <w:rsid w:val="00DA0DD7"/>
    <w:rsid w:val="00DA2E3E"/>
    <w:rsid w:val="00DC733C"/>
    <w:rsid w:val="00DC7FD7"/>
    <w:rsid w:val="00DD4427"/>
    <w:rsid w:val="00E011EC"/>
    <w:rsid w:val="00E01F59"/>
    <w:rsid w:val="00E13B34"/>
    <w:rsid w:val="00E16067"/>
    <w:rsid w:val="00E16D67"/>
    <w:rsid w:val="00E429E0"/>
    <w:rsid w:val="00E42F52"/>
    <w:rsid w:val="00E431A2"/>
    <w:rsid w:val="00E47314"/>
    <w:rsid w:val="00E753E7"/>
    <w:rsid w:val="00EA380D"/>
    <w:rsid w:val="00EB3A65"/>
    <w:rsid w:val="00EB654F"/>
    <w:rsid w:val="00EB683F"/>
    <w:rsid w:val="00EC67FD"/>
    <w:rsid w:val="00EC6EE9"/>
    <w:rsid w:val="00F13CDA"/>
    <w:rsid w:val="00F2071A"/>
    <w:rsid w:val="00F22924"/>
    <w:rsid w:val="00F32FFA"/>
    <w:rsid w:val="00F33E20"/>
    <w:rsid w:val="00F40423"/>
    <w:rsid w:val="00F4119C"/>
    <w:rsid w:val="00F44D6C"/>
    <w:rsid w:val="00F450E2"/>
    <w:rsid w:val="00F77873"/>
    <w:rsid w:val="00F87738"/>
    <w:rsid w:val="00F91823"/>
    <w:rsid w:val="00F94AD9"/>
    <w:rsid w:val="00FA6010"/>
    <w:rsid w:val="00FB2D9A"/>
    <w:rsid w:val="00FC19A4"/>
    <w:rsid w:val="00FC3750"/>
    <w:rsid w:val="00FE00B1"/>
    <w:rsid w:val="00FE3088"/>
    <w:rsid w:val="00FF0D68"/>
    <w:rsid w:val="00FF1E14"/>
    <w:rsid w:val="00FF379A"/>
    <w:rsid w:val="00FF5A0D"/>
    <w:rsid w:val="00FF6F77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B69922B-6ADD-48B7-B2DC-ED678BBE2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21B1A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Nagwek2">
    <w:name w:val="heading 2"/>
    <w:basedOn w:val="Normalny"/>
    <w:link w:val="Nagwek2Znak"/>
    <w:uiPriority w:val="9"/>
    <w:qFormat/>
    <w:rsid w:val="004325C7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 w:cs="Arial"/>
      <w:sz w:val="20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styleId="Akapitzlist">
    <w:name w:val="List Paragraph"/>
    <w:basedOn w:val="Normalny"/>
    <w:uiPriority w:val="34"/>
    <w:qFormat/>
    <w:rsid w:val="00FF6F77"/>
    <w:pPr>
      <w:ind w:left="720"/>
      <w:contextualSpacing/>
    </w:pPr>
    <w:rPr>
      <w:rFonts w:ascii="Times New Roman" w:eastAsia="Times New Roman" w:hAnsi="Times New Roman" w:cs="Times New Roman"/>
      <w:lang w:val="pl-PL"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374B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374B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374B6"/>
    <w:rPr>
      <w:rFonts w:eastAsiaTheme="minorEastAsi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374B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374B6"/>
    <w:rPr>
      <w:rFonts w:eastAsiaTheme="minorEastAsia"/>
      <w:b/>
      <w:bCs/>
      <w:sz w:val="20"/>
      <w:szCs w:val="20"/>
      <w:lang w:val="en-US"/>
    </w:rPr>
  </w:style>
  <w:style w:type="paragraph" w:styleId="NormalnyWeb">
    <w:name w:val="Normal (Web)"/>
    <w:basedOn w:val="Normalny"/>
    <w:uiPriority w:val="99"/>
    <w:unhideWhenUsed/>
    <w:rsid w:val="00E011EC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l-PL" w:eastAsia="pl-PL"/>
    </w:rPr>
  </w:style>
  <w:style w:type="character" w:styleId="Pogrubienie">
    <w:name w:val="Strong"/>
    <w:basedOn w:val="Domylnaczcionkaakapitu"/>
    <w:uiPriority w:val="22"/>
    <w:qFormat/>
    <w:rsid w:val="00E011EC"/>
    <w:rPr>
      <w:b/>
      <w:bCs/>
    </w:rPr>
  </w:style>
  <w:style w:type="paragraph" w:customStyle="1" w:styleId="Tre">
    <w:name w:val="Treść"/>
    <w:rsid w:val="00244F3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bdr w:val="nil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4325C7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Default">
    <w:name w:val="Default"/>
    <w:rsid w:val="00F32FF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400E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2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2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24C6F-9C03-43A2-88E5-343935672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475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kc</dc:creator>
  <cp:lastModifiedBy>Jarosz Beata</cp:lastModifiedBy>
  <cp:revision>3</cp:revision>
  <cp:lastPrinted>2017-06-09T10:32:00Z</cp:lastPrinted>
  <dcterms:created xsi:type="dcterms:W3CDTF">2017-11-08T10:52:00Z</dcterms:created>
  <dcterms:modified xsi:type="dcterms:W3CDTF">2017-11-08T11:08:00Z</dcterms:modified>
</cp:coreProperties>
</file>