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C8148C" w14:textId="77777777" w:rsidR="00094E19" w:rsidRPr="00745A64" w:rsidRDefault="00094E19" w:rsidP="00ED7A82">
      <w:pPr>
        <w:pStyle w:val="Tekstpodstawowy3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ED7A82">
        <w:rPr>
          <w:rFonts w:ascii="Arial" w:hAnsi="Arial" w:cs="Arial"/>
          <w:sz w:val="28"/>
          <w:szCs w:val="28"/>
        </w:rPr>
        <w:t>projektu</w:t>
      </w:r>
      <w:r w:rsidR="00423901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Zasad zawieszania i przywracania działań rynkowych</w:t>
      </w:r>
      <w:r w:rsidR="00ED7A82">
        <w:rPr>
          <w:rFonts w:ascii="Arial" w:hAnsi="Arial" w:cs="Arial"/>
          <w:sz w:val="28"/>
          <w:szCs w:val="28"/>
        </w:rPr>
        <w:t xml:space="preserve"> </w:t>
      </w:r>
      <w:r w:rsidR="00ED7A82">
        <w:rPr>
          <w:rFonts w:ascii="Arial" w:hAnsi="Arial" w:cs="Arial"/>
          <w:sz w:val="28"/>
          <w:szCs w:val="28"/>
        </w:rPr>
        <w:br/>
      </w:r>
      <w:r w:rsidR="00ED7A82" w:rsidRPr="00ED7A82">
        <w:rPr>
          <w:rFonts w:ascii="Arial" w:hAnsi="Arial" w:cs="Arial"/>
          <w:sz w:val="28"/>
          <w:szCs w:val="28"/>
        </w:rPr>
        <w:t>oraz szczegółowych zasad rozliczania niezbilansowania i rozliczania energii bilansującej w okresie</w:t>
      </w:r>
      <w:r w:rsidR="00ED7A82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zawieszenia działań rynkowych</w:t>
      </w:r>
    </w:p>
    <w:p w14:paraId="17C93626" w14:textId="77777777"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14:paraId="309AA773" w14:textId="77777777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1D2F09E0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 w14:paraId="1B9EE805" w14:textId="77777777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16AEC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14:paraId="593C1DD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14:paraId="7251FCF3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14:paraId="4E61DE6D" w14:textId="77777777"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14:paraId="0BE466B3" w14:textId="77777777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3A37DB4A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14:paraId="39569E7D" w14:textId="77777777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49913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B142A5" w14:textId="77777777"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14:paraId="6625224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4B0B067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0104C487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EF41DBA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1F4283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39A06AC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A2DFF6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1AC16D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14C698F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7EB6B896" w14:textId="77777777"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D45C1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7DC982B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8BA9925" w14:textId="77777777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1E7126D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14:paraId="4E972B1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1E7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5B8EF0" w14:textId="77777777"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875365" w14:textId="77777777"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 w14:paraId="5C281F7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185D3D05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4BFAA19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6916D1B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B79010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575D133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0A4BD02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197C48C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001868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5931A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4F43641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28B7E30E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14:paraId="318E460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A2198B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5EC8F54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67642A6F" w14:textId="77777777"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382DAE" w14:textId="77777777" w:rsidR="00934FC1" w:rsidRDefault="00934FC1">
      <w:r>
        <w:separator/>
      </w:r>
    </w:p>
  </w:endnote>
  <w:endnote w:type="continuationSeparator" w:id="0">
    <w:p w14:paraId="268502A3" w14:textId="77777777" w:rsidR="00934FC1" w:rsidRDefault="00934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DDEF0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3E75E7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D8F803" w14:textId="43BEB560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B4BBF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blPrEx>
        <w:tblCellMar>
          <w:top w:w="0" w:type="dxa"/>
          <w:bottom w:w="0" w:type="dxa"/>
        </w:tblCellMar>
      </w:tblPrEx>
      <w:tc>
        <w:tcPr>
          <w:tcW w:w="12970" w:type="dxa"/>
        </w:tcPr>
        <w:p w14:paraId="60AF53D8" w14:textId="77777777"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14:paraId="41306D9F" w14:textId="77777777"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14:paraId="28A6B605" w14:textId="77777777"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BCE13C" w14:textId="77777777" w:rsidR="00934FC1" w:rsidRDefault="00934FC1">
      <w:r>
        <w:separator/>
      </w:r>
    </w:p>
  </w:footnote>
  <w:footnote w:type="continuationSeparator" w:id="0">
    <w:p w14:paraId="567A72AE" w14:textId="77777777" w:rsidR="00934FC1" w:rsidRDefault="00934F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9FE638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28F2"/>
    <w:rsid w:val="00397EA5"/>
    <w:rsid w:val="003A07E5"/>
    <w:rsid w:val="003C4F2F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A7F98"/>
    <w:rsid w:val="006D222B"/>
    <w:rsid w:val="006D36D7"/>
    <w:rsid w:val="006D43E7"/>
    <w:rsid w:val="006D6331"/>
    <w:rsid w:val="0073087D"/>
    <w:rsid w:val="00745A64"/>
    <w:rsid w:val="007D3CCD"/>
    <w:rsid w:val="007D402B"/>
    <w:rsid w:val="007F307D"/>
    <w:rsid w:val="008A1089"/>
    <w:rsid w:val="008F542E"/>
    <w:rsid w:val="00931D40"/>
    <w:rsid w:val="00934FC1"/>
    <w:rsid w:val="00965B19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536E2"/>
    <w:rsid w:val="00BC630D"/>
    <w:rsid w:val="00BD351A"/>
    <w:rsid w:val="00BD7C78"/>
    <w:rsid w:val="00BF325B"/>
    <w:rsid w:val="00C04198"/>
    <w:rsid w:val="00C273DE"/>
    <w:rsid w:val="00C5068D"/>
    <w:rsid w:val="00C66D9C"/>
    <w:rsid w:val="00D00C3D"/>
    <w:rsid w:val="00D50C1F"/>
    <w:rsid w:val="00D63D41"/>
    <w:rsid w:val="00D83B71"/>
    <w:rsid w:val="00DE24B6"/>
    <w:rsid w:val="00E80B03"/>
    <w:rsid w:val="00E871B0"/>
    <w:rsid w:val="00EC274A"/>
    <w:rsid w:val="00ED7A82"/>
    <w:rsid w:val="00EE5C87"/>
    <w:rsid w:val="00F22ECE"/>
    <w:rsid w:val="00F36033"/>
    <w:rsid w:val="00F44D9E"/>
    <w:rsid w:val="00F907F7"/>
    <w:rsid w:val="00FB4BBF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58E9474-117C-43FD-A97D-840E12C512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1A7E6-DD85-422A-A699-273F69D3578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A. Midera</cp:lastModifiedBy>
  <cp:revision>2</cp:revision>
  <cp:lastPrinted>2005-07-19T06:39:00Z</cp:lastPrinted>
  <dcterms:created xsi:type="dcterms:W3CDTF">2024-03-12T10:17:00Z</dcterms:created>
  <dcterms:modified xsi:type="dcterms:W3CDTF">2024-03-12T10:17:00Z</dcterms:modified>
</cp:coreProperties>
</file>